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0000001" w14:textId="77777777" w:rsidR="00D04B4E" w:rsidRDefault="00FB3738">
      <w:pPr>
        <w:pStyle w:val="Title"/>
        <w:keepNext w:val="0"/>
        <w:keepLines w:val="0"/>
      </w:pPr>
      <w:r>
        <w:t>Notes from the Field</w:t>
      </w:r>
    </w:p>
    <w:p w14:paraId="00000002" w14:textId="77777777" w:rsidR="00D04B4E" w:rsidRDefault="00FB3738">
      <w:pPr>
        <w:pStyle w:val="Title"/>
      </w:pPr>
      <w:bookmarkStart w:id="0" w:name="_22lsq1ceb4ba" w:colFirst="0" w:colLast="0"/>
      <w:bookmarkEnd w:id="0"/>
      <w:r>
        <w:t>Call for Proposals Special Issue: Disability and Film and Media</w:t>
      </w:r>
    </w:p>
    <w:p w14:paraId="00000003" w14:textId="248CC83D" w:rsidR="00D04B4E" w:rsidRDefault="00FB3738">
      <w:pPr>
        <w:spacing w:after="0"/>
        <w:ind w:firstLine="0"/>
        <w:jc w:val="center"/>
        <w:rPr>
          <w:rFonts w:ascii="Roboto" w:eastAsia="Roboto" w:hAnsi="Roboto" w:cs="Roboto"/>
          <w:color w:val="007AB2"/>
          <w:sz w:val="21"/>
          <w:szCs w:val="21"/>
          <w:highlight w:val="white"/>
        </w:rPr>
      </w:pPr>
      <w:r>
        <w:t>Beth A. Haller</w:t>
      </w:r>
      <w:r w:rsidR="00152F47">
        <w:t xml:space="preserve">, </w:t>
      </w:r>
      <w:r>
        <w:t>Towson University</w:t>
      </w:r>
      <w:r>
        <w:fldChar w:fldCharType="begin"/>
      </w:r>
      <w:r>
        <w:instrText xml:space="preserve"> HYPERLINK "https://rdsjournal.org/index.php/journal/workflow/index/1089/5#" </w:instrText>
      </w:r>
      <w:r>
        <w:fldChar w:fldCharType="separate"/>
      </w:r>
    </w:p>
    <w:p w14:paraId="00000004" w14:textId="77777777" w:rsidR="00D04B4E" w:rsidRDefault="00FB3738">
      <w:pPr>
        <w:spacing w:after="0"/>
        <w:ind w:firstLine="0"/>
        <w:jc w:val="center"/>
      </w:pPr>
      <w:r>
        <w:fldChar w:fldCharType="end"/>
      </w:r>
      <w:r>
        <w:t>Lawrence Carter-Long, Disability Rights Education and Defense Fund</w:t>
      </w:r>
    </w:p>
    <w:p w14:paraId="00000005" w14:textId="77777777" w:rsidR="00D04B4E" w:rsidRDefault="00D04B4E">
      <w:pPr>
        <w:spacing w:after="0"/>
        <w:ind w:firstLine="0"/>
      </w:pPr>
    </w:p>
    <w:p w14:paraId="00000006" w14:textId="77777777" w:rsidR="00D04B4E" w:rsidRDefault="00FB3738">
      <w:pPr>
        <w:ind w:firstLine="0"/>
      </w:pPr>
      <w:r>
        <w:t xml:space="preserve">DUE: August 15, </w:t>
      </w:r>
      <w:proofErr w:type="gramStart"/>
      <w:r>
        <w:t>2021</w:t>
      </w:r>
      <w:proofErr w:type="gramEnd"/>
      <w:r>
        <w:t xml:space="preserve"> at </w:t>
      </w:r>
      <w:hyperlink r:id="rId7">
        <w:r>
          <w:rPr>
            <w:color w:val="1155CC"/>
            <w:u w:val="single"/>
          </w:rPr>
          <w:t>rdsjournal.org</w:t>
        </w:r>
      </w:hyperlink>
    </w:p>
    <w:p w14:paraId="00000007" w14:textId="77777777" w:rsidR="00D04B4E" w:rsidRDefault="00FB3738">
      <w:r>
        <w:t>Film and Media can play a p</w:t>
      </w:r>
      <w:r>
        <w:t>rofound role in the ways in which cultures both reflect and develop their understandings of identity. The ways in which disability is imagined on the screen can have real impact on efforts for inclusion in a variety of domains in the real world. In the wak</w:t>
      </w:r>
      <w:r>
        <w:t>e of the success in recent years of social justice movements like Black Lives Matter and #MeToo, there is increasing international attention to disability rights and activism. There is also increasing concern about equity on screen, both in terms of the pr</w:t>
      </w:r>
      <w:r>
        <w:t>esence of characters as well as opportunities for performers.</w:t>
      </w:r>
    </w:p>
    <w:p w14:paraId="00000008" w14:textId="77777777" w:rsidR="00D04B4E" w:rsidRDefault="00FB3738">
      <w:r>
        <w:t>This special issue will be devoted to considering Disability and Film and Media. Guest editors will be renowned media scholar Beth Haller (Towson University) and noted film scholar, historian an</w:t>
      </w:r>
      <w:r>
        <w:t xml:space="preserve">d activist Lawrence Carter-Long (Disability Rights Education and Defense Fund DREDF). Questions may be addressed to </w:t>
      </w:r>
      <w:hyperlink r:id="rId8">
        <w:r>
          <w:rPr>
            <w:color w:val="1155CC"/>
            <w:u w:val="single"/>
          </w:rPr>
          <w:t>rdsj@hawaii.edu</w:t>
        </w:r>
      </w:hyperlink>
      <w:r>
        <w:t>.</w:t>
      </w:r>
    </w:p>
    <w:p w14:paraId="00000009" w14:textId="77777777" w:rsidR="00D04B4E" w:rsidRDefault="00FB3738">
      <w:r>
        <w:t xml:space="preserve">For this conversation about representation of disability in film and media, work </w:t>
      </w:r>
      <w:r>
        <w:t>from both academics and non-academics will be welcomed. Topics may include:</w:t>
      </w:r>
    </w:p>
    <w:p w14:paraId="0000000A" w14:textId="77777777" w:rsidR="00D04B4E" w:rsidRDefault="00FB3738">
      <w:pPr>
        <w:numPr>
          <w:ilvl w:val="0"/>
          <w:numId w:val="1"/>
        </w:numPr>
        <w:spacing w:after="0"/>
      </w:pPr>
      <w:r>
        <w:t>Representation in TV, film, or other media forms</w:t>
      </w:r>
    </w:p>
    <w:p w14:paraId="0000000B" w14:textId="77777777" w:rsidR="00D04B4E" w:rsidRDefault="00FB3738">
      <w:pPr>
        <w:numPr>
          <w:ilvl w:val="0"/>
          <w:numId w:val="1"/>
        </w:numPr>
        <w:spacing w:after="0"/>
      </w:pPr>
      <w:r>
        <w:t xml:space="preserve">Disability, film, </w:t>
      </w:r>
      <w:proofErr w:type="gramStart"/>
      <w:r>
        <w:t>media</w:t>
      </w:r>
      <w:proofErr w:type="gramEnd"/>
      <w:r>
        <w:t xml:space="preserve"> and equity</w:t>
      </w:r>
    </w:p>
    <w:p w14:paraId="0000000C" w14:textId="77777777" w:rsidR="00D04B4E" w:rsidRDefault="00FB3738">
      <w:pPr>
        <w:numPr>
          <w:ilvl w:val="0"/>
          <w:numId w:val="1"/>
        </w:numPr>
        <w:spacing w:after="0"/>
      </w:pPr>
      <w:r>
        <w:t>Portrayal of characters with disabilities by nondisabled actors</w:t>
      </w:r>
    </w:p>
    <w:p w14:paraId="0000000D" w14:textId="77777777" w:rsidR="00D04B4E" w:rsidRDefault="00FB3738">
      <w:pPr>
        <w:numPr>
          <w:ilvl w:val="0"/>
          <w:numId w:val="1"/>
        </w:numPr>
        <w:spacing w:after="0"/>
      </w:pPr>
      <w:r>
        <w:t>Intersectional and/or cross-cult</w:t>
      </w:r>
      <w:r>
        <w:t>ural analysis</w:t>
      </w:r>
    </w:p>
    <w:p w14:paraId="0000000E" w14:textId="77777777" w:rsidR="00D04B4E" w:rsidRDefault="00FB3738">
      <w:pPr>
        <w:numPr>
          <w:ilvl w:val="0"/>
          <w:numId w:val="1"/>
        </w:numPr>
        <w:spacing w:after="0"/>
      </w:pPr>
      <w:r>
        <w:t>Historical contributions</w:t>
      </w:r>
    </w:p>
    <w:p w14:paraId="0000000F" w14:textId="77777777" w:rsidR="00D04B4E" w:rsidRDefault="00FB3738">
      <w:pPr>
        <w:numPr>
          <w:ilvl w:val="0"/>
          <w:numId w:val="1"/>
        </w:numPr>
        <w:spacing w:after="0"/>
      </w:pPr>
      <w:r>
        <w:t>Regional profiles</w:t>
      </w:r>
    </w:p>
    <w:p w14:paraId="00000010" w14:textId="77777777" w:rsidR="00D04B4E" w:rsidRDefault="00FB3738">
      <w:pPr>
        <w:numPr>
          <w:ilvl w:val="0"/>
          <w:numId w:val="1"/>
        </w:numPr>
        <w:spacing w:after="0"/>
      </w:pPr>
      <w:r>
        <w:t>Statement by artists (including film and media makers and actors)</w:t>
      </w:r>
    </w:p>
    <w:p w14:paraId="00000011" w14:textId="77777777" w:rsidR="00D04B4E" w:rsidRDefault="00FB3738">
      <w:pPr>
        <w:numPr>
          <w:ilvl w:val="0"/>
          <w:numId w:val="1"/>
        </w:numPr>
        <w:spacing w:after="0"/>
      </w:pPr>
      <w:r>
        <w:t>Reception studies</w:t>
      </w:r>
    </w:p>
    <w:p w14:paraId="00000012" w14:textId="77777777" w:rsidR="00D04B4E" w:rsidRDefault="00FB3738">
      <w:pPr>
        <w:numPr>
          <w:ilvl w:val="0"/>
          <w:numId w:val="1"/>
        </w:numPr>
        <w:spacing w:after="0"/>
      </w:pPr>
      <w:r>
        <w:t>Alternative disability aesthetics</w:t>
      </w:r>
    </w:p>
    <w:p w14:paraId="00000013" w14:textId="77777777" w:rsidR="00D04B4E" w:rsidRDefault="00FB3738">
      <w:pPr>
        <w:numPr>
          <w:ilvl w:val="0"/>
          <w:numId w:val="1"/>
        </w:numPr>
        <w:spacing w:after="0"/>
      </w:pPr>
      <w:r>
        <w:t>Disability and Oscars (and other awards)</w:t>
      </w:r>
    </w:p>
    <w:p w14:paraId="00000014" w14:textId="77777777" w:rsidR="00D04B4E" w:rsidRDefault="00FB3738">
      <w:pPr>
        <w:numPr>
          <w:ilvl w:val="0"/>
          <w:numId w:val="1"/>
        </w:numPr>
        <w:spacing w:after="0"/>
      </w:pPr>
      <w:r>
        <w:t>Disabled star profiles</w:t>
      </w:r>
    </w:p>
    <w:p w14:paraId="00000015" w14:textId="77777777" w:rsidR="00D04B4E" w:rsidRDefault="00FB3738">
      <w:pPr>
        <w:numPr>
          <w:ilvl w:val="0"/>
          <w:numId w:val="1"/>
        </w:numPr>
        <w:spacing w:after="0"/>
      </w:pPr>
      <w:r>
        <w:t>Disability and ge</w:t>
      </w:r>
      <w:r>
        <w:t>nre</w:t>
      </w:r>
    </w:p>
    <w:p w14:paraId="00000016" w14:textId="77777777" w:rsidR="00D04B4E" w:rsidRDefault="00FB3738">
      <w:pPr>
        <w:numPr>
          <w:ilvl w:val="0"/>
          <w:numId w:val="1"/>
        </w:numPr>
        <w:spacing w:after="0"/>
      </w:pPr>
      <w:r>
        <w:t>Disability and news</w:t>
      </w:r>
    </w:p>
    <w:p w14:paraId="00000017" w14:textId="77777777" w:rsidR="00D04B4E" w:rsidRDefault="00FB3738">
      <w:pPr>
        <w:numPr>
          <w:ilvl w:val="0"/>
          <w:numId w:val="1"/>
        </w:numPr>
        <w:spacing w:after="0"/>
      </w:pPr>
      <w:r>
        <w:t>Disability and social media</w:t>
      </w:r>
    </w:p>
    <w:p w14:paraId="00000018" w14:textId="77777777" w:rsidR="00D04B4E" w:rsidRDefault="00FB3738">
      <w:pPr>
        <w:numPr>
          <w:ilvl w:val="0"/>
          <w:numId w:val="1"/>
        </w:numPr>
        <w:spacing w:after="0"/>
      </w:pPr>
      <w:r>
        <w:t>Disability and Children’s media</w:t>
      </w:r>
    </w:p>
    <w:p w14:paraId="00000019" w14:textId="77777777" w:rsidR="00D04B4E" w:rsidRDefault="00D04B4E">
      <w:pPr>
        <w:spacing w:after="0"/>
        <w:ind w:firstLine="0"/>
      </w:pPr>
    </w:p>
    <w:p w14:paraId="0000001A" w14:textId="77777777" w:rsidR="00D04B4E" w:rsidRDefault="00FB3738">
      <w:pPr>
        <w:pStyle w:val="Heading2"/>
        <w:ind w:firstLine="0"/>
      </w:pPr>
      <w:bookmarkStart w:id="1" w:name="_xo5gl6pvx51j" w:colFirst="0" w:colLast="0"/>
      <w:bookmarkEnd w:id="1"/>
      <w:r>
        <w:t>Guest Editors</w:t>
      </w:r>
    </w:p>
    <w:p w14:paraId="0000001B" w14:textId="77777777" w:rsidR="00D04B4E" w:rsidRDefault="00FB3738">
      <w:pPr>
        <w:ind w:firstLine="0"/>
      </w:pPr>
      <w:r>
        <w:t xml:space="preserve">Beth A. Haller is a professor of mass communication and communication studies at Towson University, specializing in the handling of disability in news and new media. She serves on the advisory board of the National Center on Disability and </w:t>
      </w:r>
      <w:proofErr w:type="gramStart"/>
      <w:r>
        <w:t>Journalism, and</w:t>
      </w:r>
      <w:proofErr w:type="gramEnd"/>
      <w:r>
        <w:t xml:space="preserve"> </w:t>
      </w:r>
      <w:r>
        <w:t xml:space="preserve">traveled in </w:t>
      </w:r>
      <w:r>
        <w:lastRenderedPageBreak/>
        <w:t>Australia as a Fulbright Scholar in 2015. Books by Haller include Representing Disability in an Ableist World (2010) and Byline of Hope: The Newspaper and Magazine Writing of Helen Keller (2015).</w:t>
      </w:r>
    </w:p>
    <w:p w14:paraId="0000001C" w14:textId="77777777" w:rsidR="00D04B4E" w:rsidRDefault="00FB3738">
      <w:pPr>
        <w:ind w:firstLine="0"/>
      </w:pPr>
      <w:r>
        <w:t>Lawrence Carter-Long is the Director of Communic</w:t>
      </w:r>
      <w:r>
        <w:t>ations, Disability Rights Education and Defense Fund (DREDF). A lifelong activist, he currently spearheads the Disability &amp; Media Alliance Project. Lawrence has been a modern dancer, radio show host and producer, and was the curator/co-host of groundbreaki</w:t>
      </w:r>
      <w:r>
        <w:t>ng festival “THE PROJECTED IMAGE: A HISTORY OF DISABILITY ON FILM” on Turner Classic Movies reaching 87 million people. His advocacy has been awarded by former NYC Mayor Mike Bloomberg, the American Association of People with Disabilities, and others.</w:t>
      </w:r>
    </w:p>
    <w:p w14:paraId="0000001D" w14:textId="77777777" w:rsidR="00D04B4E" w:rsidRDefault="00FB3738">
      <w:pPr>
        <w:ind w:firstLine="0"/>
        <w:jc w:val="center"/>
        <w:sectPr w:rsidR="00D04B4E">
          <w:headerReference w:type="even" r:id="rId9"/>
          <w:headerReference w:type="default" r:id="rId10"/>
          <w:footerReference w:type="default" r:id="rId11"/>
          <w:headerReference w:type="first" r:id="rId12"/>
          <w:pgSz w:w="11906" w:h="16838"/>
          <w:pgMar w:top="1440" w:right="1440" w:bottom="1440" w:left="1440" w:header="0" w:footer="720" w:gutter="0"/>
          <w:pgNumType w:start="1"/>
          <w:cols w:space="720"/>
        </w:sectPr>
      </w:pPr>
      <w:r>
        <w:t>###</w:t>
      </w:r>
    </w:p>
    <w:p w14:paraId="0000001E" w14:textId="77777777" w:rsidR="00D04B4E" w:rsidRDefault="00FB3738">
      <w:pPr>
        <w:ind w:firstLine="0"/>
        <w:rPr>
          <w:i/>
        </w:rPr>
        <w:sectPr w:rsidR="00D04B4E">
          <w:type w:val="continuous"/>
          <w:pgSz w:w="11906" w:h="16838"/>
          <w:pgMar w:top="1440" w:right="1440" w:bottom="1440" w:left="1440" w:header="0" w:footer="720" w:gutter="0"/>
          <w:cols w:space="720"/>
        </w:sectPr>
      </w:pPr>
      <w:r>
        <w:rPr>
          <w:i/>
        </w:rPr>
        <w:t xml:space="preserve">The Review of Disability Studies: An International Journal, an online quarterly journal published by the Center on Disability Studies at the University of </w:t>
      </w:r>
      <w:proofErr w:type="gramStart"/>
      <w:r>
        <w:rPr>
          <w:i/>
        </w:rPr>
        <w:t>Hawai‘</w:t>
      </w:r>
      <w:proofErr w:type="gramEnd"/>
      <w:r>
        <w:rPr>
          <w:i/>
        </w:rPr>
        <w:t xml:space="preserve">i at Manoa, invites advertisements from (a) publishers of books, films, videos, and music, (b) </w:t>
      </w:r>
      <w:r>
        <w:rPr>
          <w:i/>
        </w:rPr>
        <w:t xml:space="preserve">disability related organizations or event coordinators, and (c) producers and distributors of products and services. For questions or inquiries, please email </w:t>
      </w:r>
      <w:hyperlink r:id="rId13">
        <w:r>
          <w:rPr>
            <w:i/>
            <w:color w:val="1155CC"/>
            <w:u w:val="single"/>
          </w:rPr>
          <w:t>rdsj@hawaii.edu</w:t>
        </w:r>
      </w:hyperlink>
      <w:r>
        <w:rPr>
          <w:i/>
        </w:rPr>
        <w:t xml:space="preserve"> or visit </w:t>
      </w:r>
      <w:hyperlink r:id="rId14">
        <w:r>
          <w:rPr>
            <w:i/>
            <w:color w:val="1155CC"/>
            <w:u w:val="single"/>
          </w:rPr>
          <w:t>http://rdsjournal.org</w:t>
        </w:r>
      </w:hyperlink>
    </w:p>
    <w:p w14:paraId="0000001F" w14:textId="77777777" w:rsidR="00D04B4E" w:rsidRDefault="00D04B4E">
      <w:pPr>
        <w:ind w:firstLine="0"/>
      </w:pPr>
    </w:p>
    <w:p w14:paraId="00000020" w14:textId="77777777" w:rsidR="00D04B4E" w:rsidRDefault="00FB3738">
      <w:pPr>
        <w:spacing w:after="0"/>
        <w:ind w:firstLine="0"/>
      </w:pPr>
      <w:r>
        <w:rPr>
          <w:noProof/>
        </w:rPr>
        <w:drawing>
          <wp:inline distT="114300" distB="114300" distL="114300" distR="114300">
            <wp:extent cx="762000" cy="142875"/>
            <wp:effectExtent l="0" t="0" r="0" b="0"/>
            <wp:docPr id="1"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15"/>
                    <a:srcRect/>
                    <a:stretch>
                      <a:fillRect/>
                    </a:stretch>
                  </pic:blipFill>
                  <pic:spPr>
                    <a:xfrm>
                      <a:off x="0" y="0"/>
                      <a:ext cx="762000" cy="142875"/>
                    </a:xfrm>
                    <a:prstGeom prst="rect">
                      <a:avLst/>
                    </a:prstGeom>
                    <a:ln/>
                  </pic:spPr>
                </pic:pic>
              </a:graphicData>
            </a:graphic>
          </wp:inline>
        </w:drawing>
      </w:r>
      <w:r>
        <w:t xml:space="preserve"> Call for Proposals Special Issue: Disability and Film and Media </w:t>
      </w:r>
      <w:hyperlink r:id="rId16">
        <w:r>
          <w:rPr>
            <w:color w:val="1155CC"/>
            <w:u w:val="single"/>
          </w:rPr>
          <w:t>https://rdsjournal.org/index.php/journal/article/v</w:t>
        </w:r>
        <w:r>
          <w:rPr>
            <w:color w:val="1155CC"/>
            <w:u w:val="single"/>
          </w:rPr>
          <w:t>iew/1089</w:t>
        </w:r>
      </w:hyperlink>
      <w:r>
        <w:t xml:space="preserve"> is licensed under a </w:t>
      </w:r>
    </w:p>
    <w:p w14:paraId="00000021" w14:textId="77777777" w:rsidR="00D04B4E" w:rsidRDefault="00FB3738">
      <w:pPr>
        <w:ind w:firstLine="0"/>
        <w:rPr>
          <w:rFonts w:ascii="Cambria" w:eastAsia="Cambria" w:hAnsi="Cambria" w:cs="Cambria"/>
          <w:sz w:val="18"/>
          <w:szCs w:val="18"/>
        </w:rPr>
      </w:pPr>
      <w:hyperlink r:id="rId17">
        <w:r>
          <w:rPr>
            <w:color w:val="1155CC"/>
            <w:u w:val="single"/>
          </w:rPr>
          <w:t>Creative Commons Attribution 4.0 International License</w:t>
        </w:r>
      </w:hyperlink>
      <w:r>
        <w:t xml:space="preserve">. Based on a work at </w:t>
      </w:r>
      <w:hyperlink r:id="rId18">
        <w:r>
          <w:rPr>
            <w:color w:val="1155CC"/>
            <w:u w:val="single"/>
          </w:rPr>
          <w:t>https://rdsjournal.org</w:t>
        </w:r>
      </w:hyperlink>
      <w:r>
        <w:t>.</w:t>
      </w:r>
    </w:p>
    <w:sectPr w:rsidR="00D04B4E">
      <w:type w:val="continuous"/>
      <w:pgSz w:w="11906" w:h="16838"/>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18D6E0" w14:textId="77777777" w:rsidR="00FB3738" w:rsidRDefault="00FB3738">
      <w:pPr>
        <w:spacing w:after="0" w:line="240" w:lineRule="auto"/>
      </w:pPr>
      <w:r>
        <w:separator/>
      </w:r>
    </w:p>
  </w:endnote>
  <w:endnote w:type="continuationSeparator" w:id="0">
    <w:p w14:paraId="0FA96159" w14:textId="77777777" w:rsidR="00FB3738" w:rsidRDefault="00FB3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Roboto">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7" w14:textId="77777777" w:rsidR="00D04B4E" w:rsidRDefault="00D04B4E">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D04B4E" w14:paraId="7CA312CF" w14:textId="77777777">
      <w:trPr>
        <w:trHeight w:val="500"/>
        <w:jc w:val="center"/>
      </w:trPr>
      <w:tc>
        <w:tcPr>
          <w:tcW w:w="11895" w:type="dxa"/>
          <w:shd w:val="clear" w:color="auto" w:fill="400080"/>
          <w:tcMar>
            <w:top w:w="0" w:type="dxa"/>
            <w:left w:w="0" w:type="dxa"/>
            <w:bottom w:w="0" w:type="dxa"/>
            <w:right w:w="0" w:type="dxa"/>
          </w:tcMar>
          <w:vAlign w:val="center"/>
        </w:tcPr>
        <w:p w14:paraId="00000028" w14:textId="79092DF5" w:rsidR="00D04B4E" w:rsidRDefault="00FB3738">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152F47">
            <w:rPr>
              <w:rFonts w:ascii="Arial" w:eastAsia="Arial" w:hAnsi="Arial" w:cs="Arial"/>
              <w:noProof/>
              <w:color w:val="FFFFFF"/>
            </w:rPr>
            <w:t>1</w:t>
          </w:r>
          <w:r>
            <w:rPr>
              <w:rFonts w:ascii="Arial" w:eastAsia="Arial" w:hAnsi="Arial" w:cs="Arial"/>
              <w:color w:val="FFFFFF"/>
            </w:rPr>
            <w:fldChar w:fldCharType="end"/>
          </w:r>
        </w:p>
      </w:tc>
    </w:tr>
  </w:tbl>
  <w:p w14:paraId="00000029" w14:textId="77777777" w:rsidR="00D04B4E" w:rsidRDefault="00D04B4E">
    <w:pPr>
      <w:pBdr>
        <w:top w:val="nil"/>
        <w:left w:val="nil"/>
        <w:bottom w:val="nil"/>
        <w:right w:val="nil"/>
        <w:between w:val="nil"/>
      </w:pBdr>
      <w:tabs>
        <w:tab w:val="center" w:pos="4536"/>
        <w:tab w:val="right" w:pos="9072"/>
      </w:tabs>
      <w:spacing w:after="0" w:line="240" w:lineRule="auto"/>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CA8EA" w14:textId="77777777" w:rsidR="00FB3738" w:rsidRDefault="00FB3738">
      <w:pPr>
        <w:spacing w:after="0" w:line="240" w:lineRule="auto"/>
      </w:pPr>
      <w:r>
        <w:separator/>
      </w:r>
    </w:p>
  </w:footnote>
  <w:footnote w:type="continuationSeparator" w:id="0">
    <w:p w14:paraId="1C2AF1B5" w14:textId="77777777" w:rsidR="00FB3738" w:rsidRDefault="00FB37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8486F" w14:textId="77777777" w:rsidR="00152F47" w:rsidRDefault="00152F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2" w14:textId="77777777" w:rsidR="00D04B4E" w:rsidRDefault="00D04B4E">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D04B4E" w14:paraId="28685F6F" w14:textId="77777777">
      <w:trPr>
        <w:trHeight w:val="800"/>
        <w:jc w:val="center"/>
      </w:trPr>
      <w:tc>
        <w:tcPr>
          <w:tcW w:w="10320" w:type="dxa"/>
          <w:shd w:val="clear" w:color="auto" w:fill="400080"/>
          <w:vAlign w:val="center"/>
        </w:tcPr>
        <w:p w14:paraId="00000023" w14:textId="77777777" w:rsidR="00D04B4E" w:rsidRDefault="00FB3738">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00000024" w14:textId="77777777" w:rsidR="00D04B4E" w:rsidRDefault="00FB3738">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w:t>
          </w:r>
          <w:r>
            <w:rPr>
              <w:rFonts w:ascii="Arial" w:eastAsia="Arial" w:hAnsi="Arial" w:cs="Arial"/>
              <w:b/>
              <w:color w:val="FFFFFF"/>
            </w:rPr>
            <w:t xml:space="preserve">7 </w:t>
          </w:r>
          <w:r>
            <w:rPr>
              <w:rFonts w:ascii="Arial" w:eastAsia="Arial" w:hAnsi="Arial" w:cs="Arial"/>
              <w:b/>
              <w:color w:val="FFFFFF"/>
            </w:rPr>
            <w:t xml:space="preserve">Issue </w:t>
          </w:r>
          <w:r>
            <w:rPr>
              <w:rFonts w:ascii="Arial" w:eastAsia="Arial" w:hAnsi="Arial" w:cs="Arial"/>
              <w:b/>
              <w:color w:val="FFFFFF"/>
            </w:rPr>
            <w:t>2</w:t>
          </w:r>
        </w:p>
        <w:p w14:paraId="00000025" w14:textId="49E81A86" w:rsidR="00D04B4E" w:rsidRDefault="00152F47">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Summer</w:t>
          </w:r>
          <w:r w:rsidR="00FB3738">
            <w:rPr>
              <w:rFonts w:ascii="Arial" w:eastAsia="Arial" w:hAnsi="Arial" w:cs="Arial"/>
              <w:b/>
              <w:color w:val="FFFFFF"/>
            </w:rPr>
            <w:t xml:space="preserve"> 2021</w:t>
          </w:r>
        </w:p>
      </w:tc>
    </w:tr>
  </w:tbl>
  <w:p w14:paraId="00000026" w14:textId="77777777" w:rsidR="00D04B4E" w:rsidRDefault="00D04B4E">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86540" w14:textId="77777777" w:rsidR="00152F47" w:rsidRDefault="00152F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92309"/>
    <w:multiLevelType w:val="multilevel"/>
    <w:tmpl w:val="866414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1"/>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B4E"/>
    <w:rsid w:val="00152F47"/>
    <w:rsid w:val="00804B85"/>
    <w:rsid w:val="00D04B4E"/>
    <w:rsid w:val="00FB3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DB07DB"/>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52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F47"/>
  </w:style>
  <w:style w:type="paragraph" w:styleId="Footer">
    <w:name w:val="footer"/>
    <w:basedOn w:val="Normal"/>
    <w:link w:val="FooterChar"/>
    <w:uiPriority w:val="99"/>
    <w:unhideWhenUsed/>
    <w:rsid w:val="00152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rdsj@hawaii.edu" TargetMode="External"/><Relationship Id="rId13" Type="http://schemas.openxmlformats.org/officeDocument/2006/relationships/hyperlink" Target="mailto:rdsj@hawaii.edu" TargetMode="External"/><Relationship Id="rId18" Type="http://schemas.openxmlformats.org/officeDocument/2006/relationships/hyperlink" Target="https://rdsjournal.org" TargetMode="External"/><Relationship Id="rId3" Type="http://schemas.openxmlformats.org/officeDocument/2006/relationships/settings" Target="settings.xml"/><Relationship Id="rId7" Type="http://schemas.openxmlformats.org/officeDocument/2006/relationships/hyperlink" Target="http://rdsjournal.org" TargetMode="External"/><Relationship Id="rId12" Type="http://schemas.openxmlformats.org/officeDocument/2006/relationships/header" Target="header3.xml"/><Relationship Id="rId17" Type="http://schemas.openxmlformats.org/officeDocument/2006/relationships/hyperlink" Target="http://creativecommons.org/licenses/by/4.0/" TargetMode="External"/><Relationship Id="rId2" Type="http://schemas.openxmlformats.org/officeDocument/2006/relationships/styles" Target="styles.xml"/><Relationship Id="rId16" Type="http://schemas.openxmlformats.org/officeDocument/2006/relationships/hyperlink" Target="https://rdsjournal.org/index.php/journal/article/view/108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rdsjourn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597</Words>
  <Characters>3409</Characters>
  <Application>Microsoft Office Word</Application>
  <DocSecurity>0</DocSecurity>
  <Lines>28</Lines>
  <Paragraphs>7</Paragraphs>
  <ScaleCrop>false</ScaleCrop>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2021-06-27T08:10:00Z</dcterms:created>
  <dcterms:modified xsi:type="dcterms:W3CDTF">2021-06-27T08:10:00Z</dcterms:modified>
</cp:coreProperties>
</file>