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004E9E" w14:textId="77777777" w:rsidR="00FD1289" w:rsidRDefault="00FD1289" w:rsidP="00CA6A1F">
      <w:pPr>
        <w:ind w:firstLine="0"/>
        <w:jc w:val="center"/>
        <w:rPr>
          <w:rFonts w:ascii="Arial" w:eastAsia="BIZ UDPGothic" w:hAnsi="Arial" w:cs="Arial"/>
          <w:b/>
          <w:bCs/>
          <w:lang w:val="haw-US"/>
        </w:rPr>
      </w:pPr>
    </w:p>
    <w:p w14:paraId="6A265191" w14:textId="77777777" w:rsidR="00FD1289" w:rsidRDefault="00FD1289" w:rsidP="00CA6A1F">
      <w:pPr>
        <w:ind w:firstLine="0"/>
        <w:jc w:val="center"/>
        <w:rPr>
          <w:rFonts w:ascii="Arial" w:eastAsia="BIZ UDPGothic" w:hAnsi="Arial" w:cs="Arial"/>
          <w:b/>
          <w:bCs/>
          <w:lang w:val="haw-US"/>
        </w:rPr>
      </w:pPr>
    </w:p>
    <w:p w14:paraId="6AC5DA80" w14:textId="77777777" w:rsidR="00181A49" w:rsidRDefault="00181A49" w:rsidP="00CA6A1F">
      <w:pPr>
        <w:ind w:firstLine="0"/>
        <w:jc w:val="center"/>
        <w:rPr>
          <w:rFonts w:ascii="Arial" w:eastAsia="BIZ UDPGothic" w:hAnsi="Arial" w:cs="Arial"/>
          <w:b/>
          <w:bCs/>
          <w:lang w:val="haw-US"/>
        </w:rPr>
      </w:pPr>
    </w:p>
    <w:p w14:paraId="2BC9DCC3" w14:textId="77777777" w:rsidR="00FD1289" w:rsidRDefault="00FD1289" w:rsidP="00CA6A1F">
      <w:pPr>
        <w:ind w:firstLine="0"/>
        <w:jc w:val="center"/>
        <w:rPr>
          <w:rFonts w:ascii="Arial" w:eastAsia="BIZ UDPGothic" w:hAnsi="Arial" w:cs="Arial"/>
          <w:b/>
          <w:bCs/>
          <w:lang w:val="haw-US"/>
        </w:rPr>
      </w:pPr>
    </w:p>
    <w:p w14:paraId="69F3D367" w14:textId="215E7CB8" w:rsidR="00BB507D" w:rsidRDefault="008D6E2F" w:rsidP="00BB507D">
      <w:pPr>
        <w:ind w:firstLine="0"/>
        <w:jc w:val="center"/>
        <w:rPr>
          <w:rFonts w:ascii="Arial" w:eastAsia="BIZ UDPGothic" w:hAnsi="Arial" w:cs="Arial"/>
          <w:b/>
          <w:bCs/>
          <w:lang w:val="haw-US"/>
        </w:rPr>
      </w:pPr>
      <w:r>
        <w:rPr>
          <w:rFonts w:ascii="Arial" w:eastAsia="BIZ UDPGothic" w:hAnsi="Arial" w:cs="Arial"/>
          <w:b/>
          <w:bCs/>
          <w:lang w:val="haw-US"/>
        </w:rPr>
        <w:t>Conference Proceedings</w:t>
      </w:r>
    </w:p>
    <w:p w14:paraId="28E8FC8A" w14:textId="77777777" w:rsidR="00487F38" w:rsidRDefault="00487F38" w:rsidP="00BB507D">
      <w:pPr>
        <w:ind w:firstLine="0"/>
        <w:jc w:val="center"/>
        <w:rPr>
          <w:rFonts w:ascii="Arial" w:eastAsia="BIZ UDPGothic" w:hAnsi="Arial" w:cs="Arial"/>
          <w:b/>
          <w:bCs/>
          <w:lang w:val="haw-US"/>
        </w:rPr>
      </w:pPr>
    </w:p>
    <w:p w14:paraId="7165CD57" w14:textId="2983793C" w:rsidR="0082293C" w:rsidRPr="00487F38" w:rsidRDefault="00D0649E" w:rsidP="00487F38">
      <w:pPr>
        <w:ind w:firstLine="0"/>
        <w:jc w:val="center"/>
        <w:rPr>
          <w:rFonts w:eastAsia="BIZ UDPGothic"/>
          <w:b/>
          <w:bCs/>
          <w:lang w:val="haw-US"/>
        </w:rPr>
      </w:pPr>
      <w:r w:rsidRPr="00487F38">
        <w:rPr>
          <w:rFonts w:eastAsia="BIZ UDPGothic"/>
          <w:b/>
          <w:bCs/>
          <w:lang w:val="haw-US"/>
        </w:rPr>
        <w:t>Examining the Effects of a Multi-</w:t>
      </w:r>
      <w:r w:rsidR="00487F38">
        <w:rPr>
          <w:rFonts w:eastAsia="BIZ UDPGothic"/>
          <w:b/>
          <w:bCs/>
          <w:lang w:val="haw-US"/>
        </w:rPr>
        <w:t>S</w:t>
      </w:r>
      <w:r w:rsidRPr="00487F38">
        <w:rPr>
          <w:rFonts w:eastAsia="BIZ UDPGothic"/>
          <w:b/>
          <w:bCs/>
          <w:lang w:val="haw-US"/>
        </w:rPr>
        <w:t>ensory Class on Teachers’ Classroom Practices</w:t>
      </w:r>
    </w:p>
    <w:p w14:paraId="4A0217F8" w14:textId="77777777" w:rsidR="00BB507D" w:rsidRDefault="00BB507D" w:rsidP="00BB507D">
      <w:pPr>
        <w:pStyle w:val="Heading2"/>
        <w:spacing w:after="120" w:line="275" w:lineRule="auto"/>
        <w:rPr>
          <w:rFonts w:ascii="Calibri" w:eastAsia="Calibri" w:hAnsi="Calibri" w:cs="Calibri"/>
          <w:color w:val="1B1C1D"/>
        </w:rPr>
      </w:pPr>
    </w:p>
    <w:p w14:paraId="2CB69A6C" w14:textId="461298F3" w:rsidR="001171F5" w:rsidRDefault="001171F5" w:rsidP="001171F5">
      <w:pPr>
        <w:ind w:firstLine="0"/>
        <w:jc w:val="center"/>
      </w:pPr>
      <w:r w:rsidRPr="00CE6431">
        <w:t>Rene Rotondo</w:t>
      </w:r>
    </w:p>
    <w:p w14:paraId="2BA50ABF" w14:textId="11EDABB9" w:rsidR="001171F5" w:rsidRPr="001171F5" w:rsidRDefault="00FC4FC9" w:rsidP="001171F5">
      <w:pPr>
        <w:ind w:firstLine="0"/>
        <w:jc w:val="center"/>
        <w:rPr>
          <w:color w:val="000000"/>
        </w:rPr>
      </w:pPr>
      <w:r>
        <w:rPr>
          <w:color w:val="000000"/>
        </w:rPr>
        <w:t>Independent Researcher</w:t>
      </w:r>
    </w:p>
    <w:p w14:paraId="335E39E4" w14:textId="77777777" w:rsidR="001171F5" w:rsidRDefault="001171F5" w:rsidP="001171F5">
      <w:pPr>
        <w:rPr>
          <w:b/>
          <w:bCs/>
          <w:color w:val="000000"/>
        </w:rPr>
      </w:pPr>
    </w:p>
    <w:p w14:paraId="607E36D4" w14:textId="77777777" w:rsidR="001171F5" w:rsidRDefault="001171F5" w:rsidP="001171F5">
      <w:pPr>
        <w:rPr>
          <w:b/>
          <w:bCs/>
          <w:color w:val="000000"/>
        </w:rPr>
      </w:pPr>
    </w:p>
    <w:p w14:paraId="56939ACC" w14:textId="77777777" w:rsidR="001171F5" w:rsidRDefault="001171F5" w:rsidP="001171F5">
      <w:pPr>
        <w:rPr>
          <w:b/>
          <w:bCs/>
          <w:color w:val="000000"/>
        </w:rPr>
      </w:pPr>
    </w:p>
    <w:p w14:paraId="448603EA" w14:textId="77777777" w:rsidR="001171F5" w:rsidRDefault="001171F5" w:rsidP="001171F5">
      <w:pPr>
        <w:rPr>
          <w:b/>
          <w:bCs/>
          <w:color w:val="000000"/>
        </w:rPr>
      </w:pPr>
    </w:p>
    <w:p w14:paraId="137E6AF9" w14:textId="77777777" w:rsidR="001171F5" w:rsidRDefault="001171F5" w:rsidP="001171F5">
      <w:pPr>
        <w:rPr>
          <w:b/>
          <w:bCs/>
          <w:color w:val="000000"/>
        </w:rPr>
      </w:pPr>
    </w:p>
    <w:p w14:paraId="20BB7A39" w14:textId="77777777" w:rsidR="001171F5" w:rsidRDefault="001171F5" w:rsidP="001171F5">
      <w:pPr>
        <w:rPr>
          <w:b/>
          <w:bCs/>
          <w:color w:val="000000"/>
        </w:rPr>
      </w:pPr>
    </w:p>
    <w:p w14:paraId="3E9146BA" w14:textId="77777777" w:rsidR="001171F5" w:rsidRDefault="001171F5" w:rsidP="001171F5">
      <w:pPr>
        <w:rPr>
          <w:b/>
          <w:bCs/>
          <w:color w:val="000000"/>
        </w:rPr>
      </w:pPr>
    </w:p>
    <w:p w14:paraId="1BB1E022" w14:textId="77777777" w:rsidR="001171F5" w:rsidRDefault="001171F5" w:rsidP="001171F5">
      <w:pPr>
        <w:rPr>
          <w:b/>
          <w:bCs/>
          <w:color w:val="000000"/>
        </w:rPr>
      </w:pPr>
    </w:p>
    <w:p w14:paraId="4982CB02" w14:textId="77777777" w:rsidR="001171F5" w:rsidRDefault="001171F5" w:rsidP="001171F5">
      <w:pPr>
        <w:rPr>
          <w:b/>
          <w:bCs/>
          <w:color w:val="000000"/>
        </w:rPr>
      </w:pPr>
    </w:p>
    <w:p w14:paraId="223719A8" w14:textId="77777777" w:rsidR="001171F5" w:rsidRDefault="001171F5" w:rsidP="001171F5">
      <w:pPr>
        <w:rPr>
          <w:b/>
          <w:bCs/>
          <w:color w:val="000000"/>
        </w:rPr>
      </w:pPr>
    </w:p>
    <w:p w14:paraId="4ACE7765" w14:textId="77777777" w:rsidR="001171F5" w:rsidRDefault="001171F5" w:rsidP="001171F5">
      <w:pPr>
        <w:rPr>
          <w:b/>
          <w:bCs/>
          <w:color w:val="000000"/>
        </w:rPr>
      </w:pPr>
    </w:p>
    <w:p w14:paraId="105F1A6C" w14:textId="77777777" w:rsidR="001171F5" w:rsidRDefault="001171F5" w:rsidP="001171F5">
      <w:pPr>
        <w:rPr>
          <w:b/>
          <w:bCs/>
          <w:color w:val="000000"/>
        </w:rPr>
      </w:pPr>
    </w:p>
    <w:p w14:paraId="38DB3014" w14:textId="77777777" w:rsidR="001171F5" w:rsidRDefault="001171F5" w:rsidP="001171F5">
      <w:pPr>
        <w:rPr>
          <w:b/>
          <w:bCs/>
          <w:color w:val="000000"/>
        </w:rPr>
      </w:pPr>
    </w:p>
    <w:p w14:paraId="0EB9F7B1" w14:textId="77777777" w:rsidR="001171F5" w:rsidRDefault="001171F5" w:rsidP="001171F5">
      <w:pPr>
        <w:rPr>
          <w:b/>
          <w:bCs/>
          <w:color w:val="000000"/>
        </w:rPr>
      </w:pPr>
    </w:p>
    <w:p w14:paraId="453C8182" w14:textId="77777777" w:rsidR="00181A49" w:rsidRDefault="00181A49" w:rsidP="00AD1659">
      <w:pPr>
        <w:ind w:firstLine="0"/>
        <w:jc w:val="center"/>
        <w:rPr>
          <w:b/>
          <w:bCs/>
          <w:color w:val="000000"/>
        </w:rPr>
      </w:pPr>
    </w:p>
    <w:p w14:paraId="0A63D9C1" w14:textId="77777777" w:rsidR="00181A49" w:rsidRDefault="00181A49" w:rsidP="00AD1659">
      <w:pPr>
        <w:ind w:firstLine="0"/>
        <w:jc w:val="center"/>
        <w:rPr>
          <w:b/>
          <w:bCs/>
          <w:color w:val="000000"/>
        </w:rPr>
      </w:pPr>
    </w:p>
    <w:p w14:paraId="6A3F9C84" w14:textId="3D413A3C" w:rsidR="001171F5" w:rsidRDefault="001171F5" w:rsidP="00AD1659">
      <w:pPr>
        <w:ind w:firstLine="0"/>
        <w:jc w:val="center"/>
        <w:rPr>
          <w:b/>
          <w:bCs/>
          <w:color w:val="000000"/>
        </w:rPr>
      </w:pPr>
      <w:r>
        <w:rPr>
          <w:b/>
          <w:bCs/>
          <w:color w:val="000000"/>
        </w:rPr>
        <w:t>Abstract</w:t>
      </w:r>
    </w:p>
    <w:p w14:paraId="508451C2" w14:textId="6B29DE92" w:rsidR="001171F5" w:rsidRPr="001171F5" w:rsidRDefault="001171F5" w:rsidP="001171F5">
      <w:pPr>
        <w:ind w:firstLine="0"/>
        <w:rPr>
          <w:b/>
          <w:bCs/>
          <w:color w:val="000000"/>
        </w:rPr>
      </w:pPr>
      <w:r w:rsidRPr="00610248">
        <w:rPr>
          <w:color w:val="000000"/>
        </w:rPr>
        <w:t>Th</w:t>
      </w:r>
      <w:r>
        <w:rPr>
          <w:color w:val="000000"/>
        </w:rPr>
        <w:t>is research examined the</w:t>
      </w:r>
      <w:r w:rsidRPr="00610248">
        <w:rPr>
          <w:color w:val="000000"/>
        </w:rPr>
        <w:t xml:space="preserve"> impact </w:t>
      </w:r>
      <w:r>
        <w:rPr>
          <w:color w:val="000000"/>
        </w:rPr>
        <w:t>of a</w:t>
      </w:r>
      <w:r w:rsidRPr="00610248">
        <w:rPr>
          <w:color w:val="000000"/>
        </w:rPr>
        <w:t xml:space="preserve"> graduate-level course, </w:t>
      </w:r>
      <w:r w:rsidR="0074356B">
        <w:rPr>
          <w:color w:val="000000"/>
        </w:rPr>
        <w:t>“</w:t>
      </w:r>
      <w:r w:rsidRPr="00610248">
        <w:rPr>
          <w:color w:val="000000"/>
        </w:rPr>
        <w:t xml:space="preserve">Teaching All Students: A </w:t>
      </w:r>
      <w:r>
        <w:rPr>
          <w:color w:val="000000"/>
        </w:rPr>
        <w:t>Multi-Sensory</w:t>
      </w:r>
      <w:r w:rsidRPr="00610248">
        <w:rPr>
          <w:color w:val="000000"/>
        </w:rPr>
        <w:t xml:space="preserve"> </w:t>
      </w:r>
      <w:r>
        <w:rPr>
          <w:color w:val="000000"/>
        </w:rPr>
        <w:t>A</w:t>
      </w:r>
      <w:r w:rsidRPr="00610248">
        <w:rPr>
          <w:color w:val="000000"/>
        </w:rPr>
        <w:t xml:space="preserve">pproach to </w:t>
      </w:r>
      <w:r>
        <w:rPr>
          <w:color w:val="000000"/>
        </w:rPr>
        <w:t>L</w:t>
      </w:r>
      <w:r w:rsidRPr="00610248">
        <w:rPr>
          <w:color w:val="000000"/>
        </w:rPr>
        <w:t>earning,</w:t>
      </w:r>
      <w:r w:rsidR="0074356B">
        <w:rPr>
          <w:color w:val="000000"/>
        </w:rPr>
        <w:t>”</w:t>
      </w:r>
      <w:r w:rsidRPr="00610248">
        <w:rPr>
          <w:color w:val="000000"/>
        </w:rPr>
        <w:t xml:space="preserve"> on teachers' practices and student learnin</w:t>
      </w:r>
      <w:r>
        <w:rPr>
          <w:color w:val="000000"/>
        </w:rPr>
        <w:t>g</w:t>
      </w:r>
      <w:r w:rsidRPr="00610248">
        <w:rPr>
          <w:color w:val="000000"/>
        </w:rPr>
        <w:t>. The</w:t>
      </w:r>
      <w:r>
        <w:rPr>
          <w:color w:val="000000"/>
        </w:rPr>
        <w:t xml:space="preserve"> </w:t>
      </w:r>
      <w:r w:rsidR="0074356B">
        <w:rPr>
          <w:color w:val="000000"/>
        </w:rPr>
        <w:t xml:space="preserve">research </w:t>
      </w:r>
      <w:r>
        <w:rPr>
          <w:color w:val="000000"/>
        </w:rPr>
        <w:t>results supported the</w:t>
      </w:r>
      <w:r w:rsidRPr="00610248">
        <w:rPr>
          <w:color w:val="000000"/>
        </w:rPr>
        <w:t xml:space="preserve"> hypothesis </w:t>
      </w:r>
      <w:r>
        <w:rPr>
          <w:color w:val="000000"/>
        </w:rPr>
        <w:t>that</w:t>
      </w:r>
      <w:r w:rsidRPr="00610248">
        <w:rPr>
          <w:color w:val="000000"/>
        </w:rPr>
        <w:t xml:space="preserve"> the course would positive</w:t>
      </w:r>
      <w:r>
        <w:rPr>
          <w:color w:val="000000"/>
        </w:rPr>
        <w:t>ly</w:t>
      </w:r>
      <w:r w:rsidRPr="00610248">
        <w:rPr>
          <w:color w:val="000000"/>
        </w:rPr>
        <w:t xml:space="preserve"> impact teachers and</w:t>
      </w:r>
      <w:r>
        <w:rPr>
          <w:color w:val="000000"/>
        </w:rPr>
        <w:t xml:space="preserve"> </w:t>
      </w:r>
      <w:r w:rsidRPr="00610248">
        <w:rPr>
          <w:color w:val="000000"/>
        </w:rPr>
        <w:t>student</w:t>
      </w:r>
      <w:r>
        <w:rPr>
          <w:color w:val="000000"/>
        </w:rPr>
        <w:t>s</w:t>
      </w:r>
      <w:r w:rsidRPr="00610248">
        <w:rPr>
          <w:color w:val="000000"/>
        </w:rPr>
        <w:t xml:space="preserve">. </w:t>
      </w:r>
    </w:p>
    <w:p w14:paraId="540323CF" w14:textId="03C83244" w:rsidR="00BB507D" w:rsidRPr="00AD1659" w:rsidRDefault="001171F5" w:rsidP="00AD1659">
      <w:pPr>
        <w:rPr>
          <w:color w:val="000000"/>
        </w:rPr>
      </w:pPr>
      <w:r w:rsidRPr="00B02CED">
        <w:rPr>
          <w:i/>
          <w:iCs/>
          <w:color w:val="000000"/>
        </w:rPr>
        <w:t>Keywords</w:t>
      </w:r>
      <w:r w:rsidRPr="00610248">
        <w:rPr>
          <w:color w:val="000000"/>
        </w:rPr>
        <w:t xml:space="preserve">: </w:t>
      </w:r>
      <w:r>
        <w:rPr>
          <w:color w:val="000000"/>
        </w:rPr>
        <w:t>multi-sensory,</w:t>
      </w:r>
      <w:r w:rsidRPr="00610248">
        <w:rPr>
          <w:color w:val="000000"/>
        </w:rPr>
        <w:t xml:space="preserve"> occupational therap</w:t>
      </w:r>
      <w:r>
        <w:rPr>
          <w:color w:val="000000"/>
        </w:rPr>
        <w:t>y,</w:t>
      </w:r>
      <w:r w:rsidRPr="00610248">
        <w:rPr>
          <w:color w:val="000000"/>
        </w:rPr>
        <w:t xml:space="preserve"> education</w:t>
      </w:r>
    </w:p>
    <w:p w14:paraId="2CCB7834" w14:textId="18938311" w:rsidR="00034F0B" w:rsidRDefault="00BB507D" w:rsidP="00B8532F">
      <w:pPr>
        <w:ind w:firstLine="0"/>
        <w:jc w:val="center"/>
        <w:rPr>
          <w:b/>
        </w:rPr>
      </w:pPr>
      <w:r>
        <w:br w:type="page"/>
      </w:r>
      <w:r w:rsidR="00034F0B">
        <w:rPr>
          <w:b/>
        </w:rPr>
        <w:lastRenderedPageBreak/>
        <w:t>Examining the Effects of a Multi-</w:t>
      </w:r>
      <w:r w:rsidR="00B8532F">
        <w:rPr>
          <w:b/>
        </w:rPr>
        <w:t>S</w:t>
      </w:r>
      <w:r w:rsidR="00034F0B">
        <w:rPr>
          <w:b/>
        </w:rPr>
        <w:t>ensory Class on</w:t>
      </w:r>
      <w:r w:rsidR="00B8532F">
        <w:rPr>
          <w:b/>
        </w:rPr>
        <w:t xml:space="preserve"> </w:t>
      </w:r>
      <w:r w:rsidR="00034F0B">
        <w:rPr>
          <w:b/>
        </w:rPr>
        <w:t>Teachers' Classroom Practices</w:t>
      </w:r>
    </w:p>
    <w:p w14:paraId="14CF2282" w14:textId="6E17D18E" w:rsidR="00034F0B" w:rsidRDefault="00034F0B" w:rsidP="00B8532F">
      <w:r>
        <w:t xml:space="preserve">The notion that learning through the senses—visual (sight), tactile (touch), gustatory (taste), olfactory (smell), and kinesthetic (movement)—aids in memory of the learned experience is well documented within the field of education. A multi-sensory approach is defined as any learning </w:t>
      </w:r>
      <w:sdt>
        <w:sdtPr>
          <w:tag w:val="goog_rdk_1"/>
          <w:id w:val="-1201335520"/>
        </w:sdtPr>
        <w:sdtContent>
          <w:sdt>
            <w:sdtPr>
              <w:tag w:val="goog_rdk_2"/>
              <w:id w:val="-1547185602"/>
            </w:sdtPr>
            <w:sdtContent>
              <w:r>
                <w:t>that</w:t>
              </w:r>
            </w:sdtContent>
          </w:sdt>
        </w:sdtContent>
      </w:sdt>
      <w:sdt>
        <w:sdtPr>
          <w:tag w:val="goog_rdk_3"/>
          <w:id w:val="1936064181"/>
        </w:sdtPr>
        <w:sdtContent>
          <w:sdt>
            <w:sdtPr>
              <w:tag w:val="goog_rdk_4"/>
              <w:id w:val="-1145277485"/>
            </w:sdtPr>
            <w:sdtContent>
              <w:r>
                <w:t xml:space="preserve"> </w:t>
              </w:r>
            </w:sdtContent>
          </w:sdt>
        </w:sdtContent>
      </w:sdt>
      <w:r>
        <w:t>combines two or more sensory strategies.</w:t>
      </w:r>
    </w:p>
    <w:p w14:paraId="696B90DE" w14:textId="51465EFF" w:rsidR="00034F0B" w:rsidRDefault="00000000" w:rsidP="00034F0B">
      <w:sdt>
        <w:sdtPr>
          <w:tag w:val="goog_rdk_5"/>
          <w:id w:val="907692862"/>
        </w:sdtPr>
        <w:sdtContent/>
      </w:sdt>
      <w:sdt>
        <w:sdtPr>
          <w:tag w:val="goog_rdk_6"/>
          <w:id w:val="1964380883"/>
        </w:sdtPr>
        <w:sdtContent/>
      </w:sdt>
      <w:r w:rsidR="00034F0B">
        <w:t>Numerous studies have supported the use of a multi-sensory approach for students who are neurotypical and neurodiverse. Neurotypical refers to individuals whose neurological development is within the typical range of functioning. Neurodiverse refers to variations within human brain development and may include</w:t>
      </w:r>
      <w:sdt>
        <w:sdtPr>
          <w:tag w:val="goog_rdk_7"/>
          <w:id w:val="599767733"/>
        </w:sdtPr>
        <w:sdtContent>
          <w:r w:rsidR="00034F0B">
            <w:t>,</w:t>
          </w:r>
        </w:sdtContent>
      </w:sdt>
      <w:r w:rsidR="00034F0B">
        <w:t xml:space="preserve"> but is not limited to</w:t>
      </w:r>
      <w:sdt>
        <w:sdtPr>
          <w:tag w:val="goog_rdk_8"/>
          <w:id w:val="968133078"/>
        </w:sdtPr>
        <w:sdtContent>
          <w:r w:rsidR="00034F0B">
            <w:t>,</w:t>
          </w:r>
        </w:sdtContent>
      </w:sdt>
      <w:r w:rsidR="00034F0B">
        <w:t xml:space="preserve"> individuals who have attention deficit disorder, autism, and learning differences. </w:t>
      </w:r>
    </w:p>
    <w:p w14:paraId="5EA184F7" w14:textId="002B4541" w:rsidR="00034F0B" w:rsidRDefault="00034F0B" w:rsidP="00034F0B">
      <w:r>
        <w:t>Dev</w:t>
      </w:r>
      <w:r w:rsidR="00BD03D9">
        <w:t xml:space="preserve"> et al.</w:t>
      </w:r>
      <w:r>
        <w:t xml:space="preserve"> (2002) used the Orton-Gillingham reading approach, which combines visual, auditory, and kinesthetic elements, with </w:t>
      </w:r>
      <w:r w:rsidR="00D54FB5">
        <w:t>first-</w:t>
      </w:r>
      <w:r>
        <w:t>grade special education students. The study concluded that the students within the experimental group advanced their reading abilities and subsequently were able to exit from special education services. The students in the experimental group were evaluated after two years</w:t>
      </w:r>
      <w:sdt>
        <w:sdtPr>
          <w:tag w:val="goog_rdk_9"/>
          <w:id w:val="-1179936013"/>
        </w:sdtPr>
        <w:sdtContent>
          <w:r>
            <w:t>,</w:t>
          </w:r>
        </w:sdtContent>
      </w:sdt>
      <w:r>
        <w:t xml:space="preserve"> and </w:t>
      </w:r>
      <w:r w:rsidR="00D54FB5">
        <w:t>all</w:t>
      </w:r>
      <w:r>
        <w:t xml:space="preserve"> the students maintained their skills. None of the students within the experimental group returned to special education. </w:t>
      </w:r>
    </w:p>
    <w:p w14:paraId="7576DC48" w14:textId="7828AEAC" w:rsidR="00034F0B" w:rsidRDefault="00034F0B" w:rsidP="00034F0B">
      <w:r>
        <w:t xml:space="preserve"> Obaid (2013) examined the effect of a multi-sensory approach for teaching </w:t>
      </w:r>
      <w:r w:rsidR="00667E0A">
        <w:t xml:space="preserve">sixth </w:t>
      </w:r>
      <w:r>
        <w:t xml:space="preserve">graders with learning disabilities. The study found a statistically significant difference </w:t>
      </w:r>
      <w:sdt>
        <w:sdtPr>
          <w:tag w:val="goog_rdk_10"/>
          <w:id w:val="620266121"/>
        </w:sdtPr>
        <w:sdtContent>
          <w:sdt>
            <w:sdtPr>
              <w:tag w:val="goog_rdk_11"/>
              <w:id w:val="20389265"/>
            </w:sdtPr>
            <w:sdtContent>
              <w:r>
                <w:t>that</w:t>
              </w:r>
            </w:sdtContent>
          </w:sdt>
        </w:sdtContent>
      </w:sdt>
      <w:sdt>
        <w:sdtPr>
          <w:tag w:val="goog_rdk_12"/>
          <w:id w:val="-2037029074"/>
        </w:sdtPr>
        <w:sdtContent>
          <w:sdt>
            <w:sdtPr>
              <w:tag w:val="goog_rdk_13"/>
              <w:id w:val="-1261964047"/>
              <w:showingPlcHdr/>
            </w:sdtPr>
            <w:sdtContent>
              <w:r>
                <w:t xml:space="preserve">     </w:t>
              </w:r>
            </w:sdtContent>
          </w:sdt>
        </w:sdtContent>
      </w:sdt>
      <w:r>
        <w:t xml:space="preserve"> favored the experimental group, </w:t>
      </w:r>
      <w:r w:rsidR="00667E0A">
        <w:t>supporting</w:t>
      </w:r>
      <w:r>
        <w:t xml:space="preserve"> a multi-sensory approach </w:t>
      </w:r>
      <w:r w:rsidR="00667E0A">
        <w:t>as</w:t>
      </w:r>
      <w:r>
        <w:t xml:space="preserve"> beneficial.</w:t>
      </w:r>
    </w:p>
    <w:p w14:paraId="6BEDAD37" w14:textId="41861515" w:rsidR="00034F0B" w:rsidRDefault="00034F0B" w:rsidP="008F2F73">
      <w:r>
        <w:t>DeSimone</w:t>
      </w:r>
      <w:r w:rsidR="003971EC">
        <w:t xml:space="preserve"> et al.</w:t>
      </w:r>
      <w:r>
        <w:t xml:space="preserve"> (2002) conducted a study of 207 teachers in 30 schools in five states over 3 years. The longitudinal study concluded that professional development</w:t>
      </w:r>
      <w:sdt>
        <w:sdtPr>
          <w:tag w:val="goog_rdk_14"/>
          <w:id w:val="-1900371044"/>
        </w:sdtPr>
        <w:sdtContent>
          <w:r>
            <w:t>,</w:t>
          </w:r>
        </w:sdtContent>
      </w:sdt>
      <w:r>
        <w:t xml:space="preserve"> which provided educators with specific teaching practices</w:t>
      </w:r>
      <w:sdt>
        <w:sdtPr>
          <w:tag w:val="goog_rdk_15"/>
          <w:id w:val="-624207297"/>
        </w:sdtPr>
        <w:sdtContent>
          <w:r>
            <w:t>,</w:t>
          </w:r>
        </w:sdtContent>
      </w:sdt>
      <w:r>
        <w:t xml:space="preserve"> increased educators’ use of the practices in their </w:t>
      </w:r>
      <w:sdt>
        <w:sdtPr>
          <w:tag w:val="goog_rdk_16"/>
          <w:id w:val="-1429144588"/>
        </w:sdtPr>
        <w:sdtContent>
          <w:sdt>
            <w:sdtPr>
              <w:tag w:val="goog_rdk_17"/>
              <w:id w:val="775414752"/>
            </w:sdtPr>
            <w:sdtContent>
              <w:r>
                <w:t>classrooms</w:t>
              </w:r>
            </w:sdtContent>
          </w:sdt>
        </w:sdtContent>
      </w:sdt>
      <w:r w:rsidR="006239D4">
        <w:t xml:space="preserve">. </w:t>
      </w:r>
      <w:r>
        <w:t>Studies have found that professional development</w:t>
      </w:r>
      <w:r w:rsidR="008F2F73">
        <w:t xml:space="preserve"> which </w:t>
      </w:r>
      <w:r>
        <w:t>included active learning opportunities can have a substantial positive influence</w:t>
      </w:r>
      <w:r w:rsidR="000F1770">
        <w:t>,</w:t>
      </w:r>
      <w:r>
        <w:t xml:space="preserve"> not </w:t>
      </w:r>
      <w:sdt>
        <w:sdtPr>
          <w:tag w:val="goog_rdk_25"/>
          <w:id w:val="1246847451"/>
        </w:sdtPr>
        <w:sdtContent>
          <w:sdt>
            <w:sdtPr>
              <w:tag w:val="goog_rdk_26"/>
              <w:id w:val="449005010"/>
            </w:sdtPr>
            <w:sdtContent>
              <w:r>
                <w:t>only on</w:t>
              </w:r>
            </w:sdtContent>
          </w:sdt>
        </w:sdtContent>
      </w:sdt>
      <w:r>
        <w:t xml:space="preserve"> teachers’ </w:t>
      </w:r>
      <w:r>
        <w:lastRenderedPageBreak/>
        <w:t>classroom practices but also on student achievement (Birman</w:t>
      </w:r>
      <w:r w:rsidR="000F1770">
        <w:t xml:space="preserve"> et al., </w:t>
      </w:r>
      <w:r>
        <w:t>2000; Garet et al., 2001; Wilson &amp; Lowenberg, 1991).</w:t>
      </w:r>
    </w:p>
    <w:p w14:paraId="181B08F3" w14:textId="7ACAFBFF" w:rsidR="00034F0B" w:rsidRDefault="00000000" w:rsidP="00034F0B">
      <w:sdt>
        <w:sdtPr>
          <w:tag w:val="goog_rdk_29"/>
          <w:id w:val="-816376029"/>
        </w:sdtPr>
        <w:sdtContent/>
      </w:sdt>
      <w:proofErr w:type="spellStart"/>
      <w:r w:rsidR="004E4047" w:rsidRPr="00D04696">
        <w:rPr>
          <w:color w:val="1A1A1A"/>
        </w:rPr>
        <w:t>Balcı</w:t>
      </w:r>
      <w:proofErr w:type="spellEnd"/>
      <w:r w:rsidR="004E4047">
        <w:rPr>
          <w:color w:val="1A1A1A"/>
        </w:rPr>
        <w:t xml:space="preserve"> </w:t>
      </w:r>
      <w:r w:rsidR="004E4047" w:rsidRPr="00D04696">
        <w:rPr>
          <w:color w:val="1A1A1A"/>
        </w:rPr>
        <w:t xml:space="preserve">&amp; </w:t>
      </w:r>
      <w:proofErr w:type="spellStart"/>
      <w:r w:rsidR="004E4047" w:rsidRPr="00D04696">
        <w:rPr>
          <w:color w:val="1A1A1A"/>
        </w:rPr>
        <w:t>Çayır</w:t>
      </w:r>
      <w:proofErr w:type="spellEnd"/>
      <w:r w:rsidR="004E4047">
        <w:t xml:space="preserve"> </w:t>
      </w:r>
      <w:r w:rsidR="00034F0B">
        <w:t>(2017) found that a multi-sensory learning model increased phonological awareness, reading, and writing of fourth graders. Sinclair (2018) concluded that multi-sensory learning increases creativity within the practice of teaching. Rau et al. (2020) found that both teachers and students benefited from a multi-sensory approach</w:t>
      </w:r>
      <w:sdt>
        <w:sdtPr>
          <w:tag w:val="goog_rdk_30"/>
          <w:id w:val="-1325337729"/>
        </w:sdtPr>
        <w:sdtContent>
          <w:r w:rsidR="00034F0B">
            <w:t>,</w:t>
          </w:r>
        </w:sdtContent>
      </w:sdt>
      <w:r w:rsidR="00034F0B">
        <w:t xml:space="preserve"> and the approach was highly efficient, reducing distraction.  </w:t>
      </w:r>
    </w:p>
    <w:p w14:paraId="60331064" w14:textId="5D20F100" w:rsidR="00034F0B" w:rsidRDefault="00034F0B" w:rsidP="00716409">
      <w:r>
        <w:t xml:space="preserve">Stoffers (2011) examined how multi-sensory learning can impact general education second graders. Stoffers found that a multi-sensory approach can have a positive impact on the school community, enhancing student motivation, aiding teachers in </w:t>
      </w:r>
      <w:sdt>
        <w:sdtPr>
          <w:tag w:val="goog_rdk_31"/>
          <w:id w:val="-1432240917"/>
        </w:sdtPr>
        <w:sdtContent>
          <w:sdt>
            <w:sdtPr>
              <w:tag w:val="goog_rdk_32"/>
              <w:id w:val="2089010844"/>
            </w:sdtPr>
            <w:sdtContent>
              <w:r>
                <w:t>assessing</w:t>
              </w:r>
            </w:sdtContent>
          </w:sdt>
        </w:sdtContent>
      </w:sdt>
      <w:sdt>
        <w:sdtPr>
          <w:tag w:val="goog_rdk_33"/>
          <w:id w:val="-1598583130"/>
        </w:sdtPr>
        <w:sdtContent>
          <w:sdt>
            <w:sdtPr>
              <w:tag w:val="goog_rdk_34"/>
              <w:id w:val="1664780727"/>
              <w:showingPlcHdr/>
            </w:sdtPr>
            <w:sdtContent>
              <w:r>
                <w:t xml:space="preserve">     </w:t>
              </w:r>
            </w:sdtContent>
          </w:sdt>
        </w:sdtContent>
      </w:sdt>
      <w:r>
        <w:t xml:space="preserve"> students’ needs, and enabling teachers to develop a positive learning environment.  </w:t>
      </w:r>
    </w:p>
    <w:p w14:paraId="2208BC6C" w14:textId="5A08812C" w:rsidR="00034F0B" w:rsidRDefault="00034F0B" w:rsidP="00034F0B">
      <w:r>
        <w:t xml:space="preserve">A multi-sensory approach is one of the most effective teaching methods for student success in the classroom (Shams &amp; Seitz, 2008; </w:t>
      </w:r>
      <w:proofErr w:type="spellStart"/>
      <w:r w:rsidR="004E4047" w:rsidRPr="00D04696">
        <w:rPr>
          <w:color w:val="1A1A1A"/>
        </w:rPr>
        <w:t>Balcı</w:t>
      </w:r>
      <w:proofErr w:type="spellEnd"/>
      <w:r w:rsidR="004E4047">
        <w:rPr>
          <w:color w:val="1A1A1A"/>
        </w:rPr>
        <w:t xml:space="preserve"> </w:t>
      </w:r>
      <w:r w:rsidR="004E4047" w:rsidRPr="00D04696">
        <w:rPr>
          <w:color w:val="1A1A1A"/>
        </w:rPr>
        <w:t xml:space="preserve">&amp; </w:t>
      </w:r>
      <w:proofErr w:type="spellStart"/>
      <w:r w:rsidR="004E4047" w:rsidRPr="00D04696">
        <w:rPr>
          <w:color w:val="1A1A1A"/>
        </w:rPr>
        <w:t>Çayır</w:t>
      </w:r>
      <w:proofErr w:type="spellEnd"/>
      <w:r w:rsidR="004E4047" w:rsidRPr="00D04696">
        <w:rPr>
          <w:color w:val="1A1A1A"/>
        </w:rPr>
        <w:t xml:space="preserve">, </w:t>
      </w:r>
      <w:r>
        <w:t>2017). When teachers utilize a multi-sensory approach, students’ learning is comprehensive, permanent, and meaningful (Huyck &amp; Wright, 201</w:t>
      </w:r>
      <w:r w:rsidR="004064D1">
        <w:t>3</w:t>
      </w:r>
      <w:r>
        <w:t>; Mehrabi et al., 2014). The multi-sensory learning model allows students to be active participants in the learning process (</w:t>
      </w:r>
      <w:proofErr w:type="spellStart"/>
      <w:r>
        <w:t>Hazoury</w:t>
      </w:r>
      <w:proofErr w:type="spellEnd"/>
      <w:r>
        <w:t xml:space="preserve"> et al., 2009). A multi-sensory approach promotes retention and memory of educational materials (</w:t>
      </w:r>
      <w:proofErr w:type="spellStart"/>
      <w:r>
        <w:t>Birsh</w:t>
      </w:r>
      <w:proofErr w:type="spellEnd"/>
      <w:r>
        <w:t xml:space="preserve">, 2011; </w:t>
      </w:r>
      <w:proofErr w:type="spellStart"/>
      <w:r>
        <w:t>Nurja</w:t>
      </w:r>
      <w:r w:rsidR="00836F73">
        <w:t>n</w:t>
      </w:r>
      <w:r>
        <w:t>ah</w:t>
      </w:r>
      <w:proofErr w:type="spellEnd"/>
      <w:r>
        <w:t>, 2017). A multi-sensory approach supports all learners (</w:t>
      </w:r>
      <w:proofErr w:type="spellStart"/>
      <w:r>
        <w:t>Gazioglu</w:t>
      </w:r>
      <w:proofErr w:type="spellEnd"/>
      <w:r>
        <w:t xml:space="preserve"> &amp; </w:t>
      </w:r>
      <w:proofErr w:type="spellStart"/>
      <w:r>
        <w:t>Karakus</w:t>
      </w:r>
      <w:proofErr w:type="spellEnd"/>
      <w:r>
        <w:t xml:space="preserve">, 2023). </w:t>
      </w:r>
    </w:p>
    <w:p w14:paraId="0458D5A6" w14:textId="77777777" w:rsidR="00310ED5" w:rsidRDefault="00034F0B" w:rsidP="00034F0B">
      <w:r>
        <w:t xml:space="preserve">Wild and Steeley (2018) examined the effect of movement breaks </w:t>
      </w:r>
      <w:sdt>
        <w:sdtPr>
          <w:tag w:val="goog_rdk_35"/>
          <w:id w:val="1564865512"/>
        </w:sdtPr>
        <w:sdtContent>
          <w:sdt>
            <w:sdtPr>
              <w:tag w:val="goog_rdk_36"/>
              <w:id w:val="1319251128"/>
            </w:sdtPr>
            <w:sdtContent>
              <w:r>
                <w:t>on</w:t>
              </w:r>
            </w:sdtContent>
          </w:sdt>
        </w:sdtContent>
      </w:sdt>
      <w:r w:rsidR="00836F73">
        <w:t xml:space="preserve"> </w:t>
      </w:r>
      <w:r>
        <w:t xml:space="preserve">students who displayed sensory processing difficulties. Results revealed that training for classroom teachers with students who have sensory processing differences was </w:t>
      </w:r>
      <w:sdt>
        <w:sdtPr>
          <w:tag w:val="goog_rdk_39"/>
          <w:id w:val="-636514360"/>
        </w:sdtPr>
        <w:sdtContent>
          <w:sdt>
            <w:sdtPr>
              <w:tag w:val="goog_rdk_40"/>
              <w:id w:val="-715576875"/>
            </w:sdtPr>
            <w:sdtContent>
              <w:r>
                <w:t>practical</w:t>
              </w:r>
            </w:sdtContent>
          </w:sdt>
        </w:sdtContent>
      </w:sdt>
      <w:r>
        <w:t xml:space="preserve">. The study noted that despite research </w:t>
      </w:r>
      <w:sdt>
        <w:sdtPr>
          <w:tag w:val="goog_rdk_43"/>
          <w:id w:val="-444468791"/>
        </w:sdtPr>
        <w:sdtContent>
          <w:sdt>
            <w:sdtPr>
              <w:tag w:val="goog_rdk_44"/>
              <w:id w:val="1688036021"/>
            </w:sdtPr>
            <w:sdtContent>
              <w:r>
                <w:t>about</w:t>
              </w:r>
            </w:sdtContent>
          </w:sdt>
        </w:sdtContent>
      </w:sdt>
      <w:sdt>
        <w:sdtPr>
          <w:tag w:val="goog_rdk_45"/>
          <w:id w:val="-174947426"/>
        </w:sdtPr>
        <w:sdtContent>
          <w:sdt>
            <w:sdtPr>
              <w:tag w:val="goog_rdk_46"/>
              <w:id w:val="-1198557894"/>
            </w:sdtPr>
            <w:sdtContent>
              <w:r>
                <w:t xml:space="preserve"> </w:t>
              </w:r>
            </w:sdtContent>
          </w:sdt>
        </w:sdtContent>
      </w:sdt>
      <w:r>
        <w:t xml:space="preserve">the benefits of movement breaks and multi-sensory </w:t>
      </w:r>
      <w:r>
        <w:lastRenderedPageBreak/>
        <w:t xml:space="preserve">strategies in schools, these remain areas within the domain of occupational therapy practitioners. </w:t>
      </w:r>
    </w:p>
    <w:p w14:paraId="2D5209F1" w14:textId="77777777" w:rsidR="00310ED5" w:rsidRDefault="00034F0B" w:rsidP="00310ED5">
      <w:pPr>
        <w:pStyle w:val="Heading1"/>
      </w:pPr>
      <w:r>
        <w:t>Purpose</w:t>
      </w:r>
    </w:p>
    <w:p w14:paraId="32129D2A" w14:textId="454F82E8" w:rsidR="00034F0B" w:rsidRDefault="00310ED5" w:rsidP="00310ED5">
      <w:pPr>
        <w:ind w:firstLine="0"/>
      </w:pPr>
      <w:r>
        <w:tab/>
      </w:r>
      <w:r w:rsidR="00034F0B">
        <w:t>The purpose of this research is to understand and assess teachers’ current teaching practices and to determine what impact the graduate-level course, “Teaching All Students: A Multi-</w:t>
      </w:r>
      <w:r>
        <w:t>S</w:t>
      </w:r>
      <w:r w:rsidR="00034F0B">
        <w:t xml:space="preserve">ensory </w:t>
      </w:r>
      <w:r>
        <w:t>A</w:t>
      </w:r>
      <w:r w:rsidR="00034F0B">
        <w:t>pproach to Learning</w:t>
      </w:r>
      <w:sdt>
        <w:sdtPr>
          <w:tag w:val="goog_rdk_48"/>
          <w:id w:val="-2093635754"/>
        </w:sdtPr>
        <w:sdtContent>
          <w:r w:rsidR="00034F0B">
            <w:t>,</w:t>
          </w:r>
        </w:sdtContent>
      </w:sdt>
      <w:r w:rsidR="00034F0B">
        <w:t>” had on teachers’ classroom practices and subsequently on student learning outcomes.</w:t>
      </w:r>
    </w:p>
    <w:p w14:paraId="54BD2C62" w14:textId="77777777" w:rsidR="00DF4FD7" w:rsidRDefault="00034F0B" w:rsidP="00034F0B">
      <w:r>
        <w:t xml:space="preserve">With the findings of Wild and Steeley (2018) in mind, the graduate course was developed and taught by an occupational therapist </w:t>
      </w:r>
      <w:sdt>
        <w:sdtPr>
          <w:tag w:val="goog_rdk_49"/>
          <w:id w:val="-1850189081"/>
        </w:sdtPr>
        <w:sdtContent>
          <w:sdt>
            <w:sdtPr>
              <w:tag w:val="goog_rdk_50"/>
              <w:id w:val="1805724388"/>
            </w:sdtPr>
            <w:sdtContent>
              <w:r>
                <w:t>to provide</w:t>
              </w:r>
            </w:sdtContent>
          </w:sdt>
        </w:sdtContent>
      </w:sdt>
      <w:sdt>
        <w:sdtPr>
          <w:tag w:val="goog_rdk_51"/>
          <w:id w:val="1083550775"/>
        </w:sdtPr>
        <w:sdtContent>
          <w:r>
            <w:t xml:space="preserve"> </w:t>
          </w:r>
        </w:sdtContent>
      </w:sdt>
      <w:r>
        <w:t xml:space="preserve">knowledge of a multi-sensory approach, which has historically been within the domain of occupational therapists, and </w:t>
      </w:r>
      <w:sdt>
        <w:sdtPr>
          <w:tag w:val="goog_rdk_53"/>
          <w:id w:val="1812945811"/>
        </w:sdtPr>
        <w:sdtContent>
          <w:sdt>
            <w:sdtPr>
              <w:tag w:val="goog_rdk_54"/>
              <w:id w:val="1356958718"/>
            </w:sdtPr>
            <w:sdtContent>
              <w:r>
                <w:t>disseminate</w:t>
              </w:r>
            </w:sdtContent>
          </w:sdt>
        </w:sdtContent>
      </w:sdt>
      <w:sdt>
        <w:sdtPr>
          <w:tag w:val="goog_rdk_55"/>
          <w:id w:val="1668643075"/>
        </w:sdtPr>
        <w:sdtContent>
          <w:sdt>
            <w:sdtPr>
              <w:tag w:val="goog_rdk_56"/>
              <w:id w:val="7060155"/>
            </w:sdtPr>
            <w:sdtContent>
              <w:r>
                <w:t xml:space="preserve"> </w:t>
              </w:r>
            </w:sdtContent>
          </w:sdt>
        </w:sdtContent>
      </w:sdt>
      <w:r>
        <w:t>the approach to classroom teachers. The focus of the study was on a graduate course specifically designed for early childhood and elementary school teachers. The teachers first experienced all the learning through their senses</w:t>
      </w:r>
      <w:sdt>
        <w:sdtPr>
          <w:tag w:val="goog_rdk_62"/>
          <w:id w:val="-548183187"/>
        </w:sdtPr>
        <w:sdtContent>
          <w:r>
            <w:t>,</w:t>
          </w:r>
        </w:sdtContent>
      </w:sdt>
      <w:r>
        <w:t xml:space="preserve"> with the intention that they would take what they learned into their classrooms and create immersive sensory learning environments for their students.</w:t>
      </w:r>
    </w:p>
    <w:p w14:paraId="77B92164" w14:textId="0DF6EBB5" w:rsidR="00034F0B" w:rsidRPr="00DF4FD7" w:rsidRDefault="00034F0B" w:rsidP="00DF4FD7">
      <w:pPr>
        <w:pStyle w:val="Heading1"/>
      </w:pPr>
      <w:r w:rsidRPr="00DF4FD7">
        <w:t>Method</w:t>
      </w:r>
    </w:p>
    <w:p w14:paraId="1442FE07" w14:textId="77777777" w:rsidR="00034F0B" w:rsidRPr="00DF4FD7" w:rsidRDefault="00034F0B" w:rsidP="00DF4FD7">
      <w:pPr>
        <w:pStyle w:val="Heading2"/>
      </w:pPr>
      <w:r w:rsidRPr="00DF4FD7">
        <w:t>Participants</w:t>
      </w:r>
    </w:p>
    <w:p w14:paraId="69182064" w14:textId="10153EE3" w:rsidR="00034F0B" w:rsidRDefault="00DF4FD7" w:rsidP="00034F0B">
      <w:pPr>
        <w:ind w:firstLine="0"/>
        <w:rPr>
          <w:color w:val="000000"/>
        </w:rPr>
      </w:pPr>
      <w:r>
        <w:rPr>
          <w:color w:val="000000"/>
        </w:rPr>
        <w:tab/>
      </w:r>
      <w:r w:rsidR="00034F0B">
        <w:rPr>
          <w:color w:val="000000"/>
        </w:rPr>
        <w:t>The participants were 15 Massachusetts pre</w:t>
      </w:r>
      <w:r>
        <w:rPr>
          <w:color w:val="000000"/>
        </w:rPr>
        <w:t>-</w:t>
      </w:r>
      <w:r w:rsidR="00034F0B">
        <w:rPr>
          <w:color w:val="000000"/>
        </w:rPr>
        <w:t xml:space="preserve">kindergarten, elementary, and middle school teachers who enrolled and attended </w:t>
      </w:r>
      <w:r w:rsidR="00745D52">
        <w:rPr>
          <w:color w:val="000000"/>
        </w:rPr>
        <w:t>all</w:t>
      </w:r>
      <w:r w:rsidR="00034F0B">
        <w:rPr>
          <w:color w:val="000000"/>
        </w:rPr>
        <w:t xml:space="preserve"> the classes within a free graduate course titled </w:t>
      </w:r>
      <w:r>
        <w:rPr>
          <w:color w:val="000000"/>
        </w:rPr>
        <w:t>“</w:t>
      </w:r>
      <w:r w:rsidR="00034F0B">
        <w:rPr>
          <w:color w:val="000000"/>
        </w:rPr>
        <w:t>Teaching All Students: A Multi-</w:t>
      </w:r>
      <w:r>
        <w:rPr>
          <w:color w:val="000000"/>
        </w:rPr>
        <w:t>S</w:t>
      </w:r>
      <w:r w:rsidR="00034F0B">
        <w:rPr>
          <w:color w:val="000000"/>
        </w:rPr>
        <w:t xml:space="preserve">ensory </w:t>
      </w:r>
      <w:r>
        <w:rPr>
          <w:color w:val="000000"/>
        </w:rPr>
        <w:t>A</w:t>
      </w:r>
      <w:r w:rsidR="00034F0B">
        <w:rPr>
          <w:color w:val="000000"/>
        </w:rPr>
        <w:t xml:space="preserve">pproach to </w:t>
      </w:r>
      <w:r>
        <w:rPr>
          <w:color w:val="000000"/>
        </w:rPr>
        <w:t>L</w:t>
      </w:r>
      <w:r w:rsidR="00034F0B">
        <w:rPr>
          <w:color w:val="000000"/>
        </w:rPr>
        <w:t>earning.</w:t>
      </w:r>
      <w:r>
        <w:rPr>
          <w:color w:val="000000"/>
        </w:rPr>
        <w:t>”</w:t>
      </w:r>
      <w:r w:rsidR="00034F0B">
        <w:rPr>
          <w:color w:val="000000"/>
        </w:rPr>
        <w:t xml:space="preserve"> The course took place over the summer. </w:t>
      </w:r>
      <w:sdt>
        <w:sdtPr>
          <w:tag w:val="goog_rdk_63"/>
          <w:id w:val="-2054333196"/>
        </w:sdtPr>
        <w:sdtContent>
          <w:sdt>
            <w:sdtPr>
              <w:tag w:val="goog_rdk_64"/>
              <w:id w:val="-2038911984"/>
            </w:sdtPr>
            <w:sdtContent>
              <w:r w:rsidR="00034F0B" w:rsidRPr="00B97F93">
                <w:t>After</w:t>
              </w:r>
            </w:sdtContent>
          </w:sdt>
        </w:sdtContent>
      </w:sdt>
      <w:sdt>
        <w:sdtPr>
          <w:tag w:val="goog_rdk_65"/>
          <w:id w:val="-1951337397"/>
        </w:sdtPr>
        <w:sdtContent>
          <w:sdt>
            <w:sdtPr>
              <w:tag w:val="goog_rdk_66"/>
              <w:id w:val="1143244658"/>
            </w:sdtPr>
            <w:sdtContent>
              <w:r w:rsidR="00034F0B" w:rsidRPr="00B97F93">
                <w:t xml:space="preserve"> the conclusion of</w:t>
              </w:r>
            </w:sdtContent>
          </w:sdt>
        </w:sdtContent>
      </w:sdt>
      <w:r w:rsidR="00034F0B" w:rsidRPr="00B97F93">
        <w:rPr>
          <w:color w:val="000000"/>
        </w:rPr>
        <w:t xml:space="preserve"> the </w:t>
      </w:r>
      <w:r w:rsidR="00034F0B">
        <w:rPr>
          <w:color w:val="000000"/>
        </w:rPr>
        <w:t>course, students had the opportunity to purchase graduate credits for the course</w:t>
      </w:r>
      <w:sdt>
        <w:sdtPr>
          <w:tag w:val="goog_rdk_67"/>
          <w:id w:val="-10170011"/>
        </w:sdtPr>
        <w:sdtContent>
          <w:r w:rsidR="00034F0B">
            <w:t>.</w:t>
          </w:r>
        </w:sdtContent>
      </w:sdt>
      <w:r w:rsidR="00034F0B">
        <w:rPr>
          <w:color w:val="000000"/>
        </w:rPr>
        <w:t xml:space="preserve"> However, this was optional. Early childhood and elementary schools teachers who taught within the Five </w:t>
      </w:r>
      <w:sdt>
        <w:sdtPr>
          <w:tag w:val="goog_rdk_69"/>
          <w:id w:val="-1290656891"/>
        </w:sdtPr>
        <w:sdtContent>
          <w:sdt>
            <w:sdtPr>
              <w:tag w:val="goog_rdk_70"/>
              <w:id w:val="-260498655"/>
            </w:sdtPr>
            <w:sdtContent>
              <w:r w:rsidR="00034F0B" w:rsidRPr="000F501E">
                <w:t>District Partnership</w:t>
              </w:r>
            </w:sdtContent>
          </w:sdt>
        </w:sdtContent>
      </w:sdt>
      <w:r w:rsidR="00034F0B">
        <w:t xml:space="preserve"> </w:t>
      </w:r>
      <w:r w:rsidR="00034F0B">
        <w:rPr>
          <w:color w:val="000000"/>
        </w:rPr>
        <w:t xml:space="preserve">composed the target audience. The partnership is a collaboration </w:t>
      </w:r>
      <w:r w:rsidR="00994048">
        <w:rPr>
          <w:color w:val="000000"/>
        </w:rPr>
        <w:t>of</w:t>
      </w:r>
      <w:r w:rsidR="00034F0B">
        <w:rPr>
          <w:color w:val="000000"/>
        </w:rPr>
        <w:t xml:space="preserve"> </w:t>
      </w:r>
      <w:sdt>
        <w:sdtPr>
          <w:tag w:val="goog_rdk_73"/>
          <w:id w:val="-420484830"/>
        </w:sdtPr>
        <w:sdtContent>
          <w:sdt>
            <w:sdtPr>
              <w:tag w:val="goog_rdk_74"/>
              <w:id w:val="-588766666"/>
            </w:sdtPr>
            <w:sdtContent>
              <w:r w:rsidR="00034F0B" w:rsidRPr="000F501E">
                <w:t>five</w:t>
              </w:r>
            </w:sdtContent>
          </w:sdt>
        </w:sdtContent>
      </w:sdt>
      <w:sdt>
        <w:sdtPr>
          <w:tag w:val="goog_rdk_75"/>
          <w:id w:val="904631477"/>
        </w:sdtPr>
        <w:sdtContent>
          <w:sdt>
            <w:sdtPr>
              <w:tag w:val="goog_rdk_76"/>
              <w:id w:val="1622190872"/>
            </w:sdtPr>
            <w:sdtContent>
              <w:r w:rsidR="00034F0B">
                <w:t xml:space="preserve"> </w:t>
              </w:r>
            </w:sdtContent>
          </w:sdt>
        </w:sdtContent>
      </w:sdt>
      <w:r w:rsidR="00034F0B">
        <w:rPr>
          <w:color w:val="000000"/>
        </w:rPr>
        <w:t xml:space="preserve">urban districts with diverse student </w:t>
      </w:r>
      <w:r w:rsidR="00034F0B">
        <w:rPr>
          <w:color w:val="000000"/>
        </w:rPr>
        <w:lastRenderedPageBreak/>
        <w:t xml:space="preserve">populations in Massachusetts. Any classroom teacher in Massachusetts could potentially enroll in the course. The teachers in the course taught early childhood through Grade 8. </w:t>
      </w:r>
    </w:p>
    <w:p w14:paraId="5D9F91F7" w14:textId="77777777" w:rsidR="00034F0B" w:rsidRDefault="00034F0B" w:rsidP="00994048">
      <w:pPr>
        <w:pStyle w:val="Heading2"/>
      </w:pPr>
      <w:r>
        <w:t>Procedures</w:t>
      </w:r>
    </w:p>
    <w:p w14:paraId="4DAF9150" w14:textId="234041E3" w:rsidR="00034F0B" w:rsidRDefault="00034F0B" w:rsidP="00034F0B">
      <w:pPr>
        <w:rPr>
          <w:color w:val="000000"/>
        </w:rPr>
      </w:pPr>
      <w:r>
        <w:rPr>
          <w:color w:val="000000"/>
        </w:rPr>
        <w:t>Teachers took part in the study voluntarily. On the first day of the graduate course,</w:t>
      </w:r>
      <w:r w:rsidR="00994048">
        <w:rPr>
          <w:color w:val="000000"/>
        </w:rPr>
        <w:t xml:space="preserve"> </w:t>
      </w:r>
      <w:r>
        <w:rPr>
          <w:color w:val="000000"/>
        </w:rPr>
        <w:t xml:space="preserve">students were presented with a pre-survey </w:t>
      </w:r>
      <w:r w:rsidR="00994048">
        <w:rPr>
          <w:color w:val="000000"/>
        </w:rPr>
        <w:t>to complete</w:t>
      </w:r>
      <w:r>
        <w:rPr>
          <w:color w:val="000000"/>
        </w:rPr>
        <w:t>. Two months</w:t>
      </w:r>
      <w:r w:rsidRPr="00B24121">
        <w:rPr>
          <w:color w:val="000000"/>
        </w:rPr>
        <w:t xml:space="preserve"> </w:t>
      </w:r>
      <w:sdt>
        <w:sdtPr>
          <w:tag w:val="goog_rdk_77"/>
          <w:id w:val="119122384"/>
        </w:sdtPr>
        <w:sdtContent>
          <w:sdt>
            <w:sdtPr>
              <w:tag w:val="goog_rdk_78"/>
              <w:id w:val="746748743"/>
            </w:sdtPr>
            <w:sdtContent>
              <w:r w:rsidRPr="00B24121">
                <w:t>after</w:t>
              </w:r>
            </w:sdtContent>
          </w:sdt>
        </w:sdtContent>
      </w:sdt>
      <w:sdt>
        <w:sdtPr>
          <w:tag w:val="goog_rdk_79"/>
          <w:id w:val="-1146764348"/>
        </w:sdtPr>
        <w:sdtContent>
          <w:r w:rsidRPr="00B24121">
            <w:t xml:space="preserve"> </w:t>
          </w:r>
          <w:r>
            <w:t xml:space="preserve">the </w:t>
          </w:r>
          <w:r w:rsidRPr="00B24121">
            <w:t xml:space="preserve">end of </w:t>
          </w:r>
        </w:sdtContent>
      </w:sdt>
      <w:r w:rsidRPr="00B24121">
        <w:rPr>
          <w:color w:val="000000"/>
        </w:rPr>
        <w:t>the</w:t>
      </w:r>
      <w:r>
        <w:rPr>
          <w:color w:val="000000"/>
        </w:rPr>
        <w:t xml:space="preserve"> summer course</w:t>
      </w:r>
      <w:r w:rsidR="004D0C5F">
        <w:rPr>
          <w:color w:val="000000"/>
        </w:rPr>
        <w:t xml:space="preserve"> in September, </w:t>
      </w:r>
      <w:r>
        <w:rPr>
          <w:color w:val="000000"/>
        </w:rPr>
        <w:t xml:space="preserve">students </w:t>
      </w:r>
      <w:sdt>
        <w:sdtPr>
          <w:tag w:val="goog_rdk_83"/>
          <w:id w:val="832758819"/>
        </w:sdtPr>
        <w:sdtContent>
          <w:sdt>
            <w:sdtPr>
              <w:tag w:val="goog_rdk_84"/>
              <w:id w:val="-526898755"/>
            </w:sdtPr>
            <w:sdtContent>
              <w:r w:rsidRPr="00B24121">
                <w:t>received</w:t>
              </w:r>
            </w:sdtContent>
          </w:sdt>
        </w:sdtContent>
      </w:sdt>
      <w:r>
        <w:rPr>
          <w:color w:val="000000"/>
        </w:rPr>
        <w:t xml:space="preserve"> an email with a link to the post-survey</w:t>
      </w:r>
      <w:r w:rsidR="004D0C5F">
        <w:rPr>
          <w:color w:val="000000"/>
        </w:rPr>
        <w:t>.</w:t>
      </w:r>
      <w:r>
        <w:rPr>
          <w:color w:val="000000"/>
        </w:rPr>
        <w:t xml:space="preserve"> All survey responses were anonymous. </w:t>
      </w:r>
    </w:p>
    <w:p w14:paraId="63668912" w14:textId="3CB80ACE" w:rsidR="00034F0B" w:rsidRDefault="00034F0B" w:rsidP="004D0C5F">
      <w:pPr>
        <w:pStyle w:val="Heading2"/>
      </w:pPr>
      <w:r>
        <w:t>Instrument</w:t>
      </w:r>
      <w:r w:rsidR="004D0C5F">
        <w:t>s</w:t>
      </w:r>
    </w:p>
    <w:p w14:paraId="6FA55DAA" w14:textId="77777777" w:rsidR="00034F0B" w:rsidRDefault="00034F0B" w:rsidP="00034F0B">
      <w:pPr>
        <w:rPr>
          <w:color w:val="000000"/>
        </w:rPr>
      </w:pPr>
      <w:r>
        <w:rPr>
          <w:color w:val="000000"/>
        </w:rPr>
        <w:t>The pre-survey consisted of the following four questions:</w:t>
      </w:r>
    </w:p>
    <w:p w14:paraId="33C59BCD" w14:textId="77777777" w:rsidR="003E2DAF" w:rsidRDefault="00034F0B" w:rsidP="003E2DAF">
      <w:pPr>
        <w:pStyle w:val="ListParagraph"/>
        <w:numPr>
          <w:ilvl w:val="0"/>
          <w:numId w:val="15"/>
        </w:numPr>
        <w:pBdr>
          <w:top w:val="nil"/>
          <w:left w:val="nil"/>
          <w:bottom w:val="nil"/>
          <w:right w:val="nil"/>
          <w:between w:val="nil"/>
        </w:pBdr>
        <w:rPr>
          <w:color w:val="000000"/>
        </w:rPr>
      </w:pPr>
      <w:r w:rsidRPr="00B24121">
        <w:rPr>
          <w:color w:val="000000"/>
        </w:rPr>
        <w:t xml:space="preserve">What grade do you currently teach? </w:t>
      </w:r>
    </w:p>
    <w:p w14:paraId="21A14FD5" w14:textId="77777777" w:rsidR="003E2DAF" w:rsidRPr="003E2DAF" w:rsidRDefault="00034F0B" w:rsidP="003E2DAF">
      <w:pPr>
        <w:pStyle w:val="ListParagraph"/>
        <w:numPr>
          <w:ilvl w:val="0"/>
          <w:numId w:val="15"/>
        </w:numPr>
        <w:pBdr>
          <w:top w:val="nil"/>
          <w:left w:val="nil"/>
          <w:bottom w:val="nil"/>
          <w:right w:val="nil"/>
          <w:between w:val="nil"/>
        </w:pBdr>
        <w:rPr>
          <w:color w:val="000000"/>
        </w:rPr>
      </w:pPr>
      <w:r w:rsidRPr="003E2DAF">
        <w:t xml:space="preserve">What is your primary teaching method? How do you present lessons? </w:t>
      </w:r>
    </w:p>
    <w:p w14:paraId="7D73316F" w14:textId="77777777" w:rsidR="003E2DAF" w:rsidRPr="003E2DAF" w:rsidRDefault="00034F0B" w:rsidP="003E2DAF">
      <w:pPr>
        <w:pStyle w:val="ListParagraph"/>
        <w:numPr>
          <w:ilvl w:val="0"/>
          <w:numId w:val="15"/>
        </w:numPr>
        <w:pBdr>
          <w:top w:val="nil"/>
          <w:left w:val="nil"/>
          <w:bottom w:val="nil"/>
          <w:right w:val="nil"/>
          <w:between w:val="nil"/>
        </w:pBdr>
        <w:rPr>
          <w:color w:val="000000"/>
        </w:rPr>
      </w:pPr>
      <w:r w:rsidRPr="003E2DAF">
        <w:t>What area would you like to incorporate more into your classroom?</w:t>
      </w:r>
      <w:r w:rsidRPr="003E2DAF">
        <w:rPr>
          <w:color w:val="202124"/>
          <w:shd w:val="clear" w:color="auto" w:fill="F1F3F4"/>
        </w:rPr>
        <w:t xml:space="preserve"> </w:t>
      </w:r>
    </w:p>
    <w:p w14:paraId="7DB3BE67" w14:textId="3E668117" w:rsidR="00034F0B" w:rsidRPr="003E2DAF" w:rsidRDefault="00034F0B" w:rsidP="003E2DAF">
      <w:pPr>
        <w:pStyle w:val="ListParagraph"/>
        <w:numPr>
          <w:ilvl w:val="0"/>
          <w:numId w:val="15"/>
        </w:numPr>
        <w:pBdr>
          <w:top w:val="nil"/>
          <w:left w:val="nil"/>
          <w:bottom w:val="nil"/>
          <w:right w:val="nil"/>
          <w:between w:val="nil"/>
        </w:pBdr>
        <w:rPr>
          <w:color w:val="000000"/>
        </w:rPr>
      </w:pPr>
      <w:r w:rsidRPr="003E2DAF">
        <w:t>What do you believe is the biggest barrier to incorporating one or more of the above areas into the classroom?</w:t>
      </w:r>
    </w:p>
    <w:p w14:paraId="739C6475" w14:textId="77777777" w:rsidR="00034F0B" w:rsidRDefault="00034F0B" w:rsidP="00034F0B">
      <w:pPr>
        <w:rPr>
          <w:color w:val="000000"/>
        </w:rPr>
      </w:pPr>
      <w:r>
        <w:rPr>
          <w:color w:val="000000"/>
        </w:rPr>
        <w:t xml:space="preserve">Question 1 had the following answer choices: PK-5, 6-8, 9-12. </w:t>
      </w:r>
    </w:p>
    <w:p w14:paraId="51C6E40C" w14:textId="77777777" w:rsidR="00034F0B" w:rsidRDefault="00034F0B" w:rsidP="00034F0B">
      <w:pPr>
        <w:rPr>
          <w:color w:val="000000"/>
        </w:rPr>
      </w:pPr>
      <w:r>
        <w:rPr>
          <w:color w:val="000000"/>
        </w:rPr>
        <w:t xml:space="preserve">Question 2 had the following answer choices: visual, auditory, tactile, kinesthetic, two of the above, three of the above, </w:t>
      </w:r>
      <w:proofErr w:type="gramStart"/>
      <w:r>
        <w:rPr>
          <w:color w:val="000000"/>
        </w:rPr>
        <w:t>all of</w:t>
      </w:r>
      <w:proofErr w:type="gramEnd"/>
      <w:r>
        <w:rPr>
          <w:color w:val="000000"/>
        </w:rPr>
        <w:t xml:space="preserve"> the above. </w:t>
      </w:r>
    </w:p>
    <w:p w14:paraId="562790D3" w14:textId="77777777" w:rsidR="00034F0B" w:rsidRDefault="00034F0B" w:rsidP="00034F0B">
      <w:pPr>
        <w:rPr>
          <w:color w:val="000000"/>
        </w:rPr>
      </w:pPr>
      <w:r>
        <w:rPr>
          <w:color w:val="000000"/>
        </w:rPr>
        <w:t xml:space="preserve">Question 3 had the following answer choices: visual, auditory, tactile, kinesthetic, two or more of the above. </w:t>
      </w:r>
    </w:p>
    <w:p w14:paraId="46EBE125" w14:textId="75A280CC" w:rsidR="00034F0B" w:rsidRDefault="00034F0B" w:rsidP="00034F0B">
      <w:pPr>
        <w:rPr>
          <w:color w:val="000000"/>
        </w:rPr>
      </w:pPr>
      <w:r>
        <w:rPr>
          <w:color w:val="000000"/>
        </w:rPr>
        <w:t xml:space="preserve">Question 4 was an </w:t>
      </w:r>
      <w:sdt>
        <w:sdtPr>
          <w:tag w:val="goog_rdk_91"/>
          <w:id w:val="699354382"/>
        </w:sdtPr>
        <w:sdtContent>
          <w:sdt>
            <w:sdtPr>
              <w:tag w:val="goog_rdk_92"/>
              <w:id w:val="-815918558"/>
            </w:sdtPr>
            <w:sdtContent>
              <w:proofErr w:type="gramStart"/>
              <w:r w:rsidRPr="00DC106D">
                <w:t>open-response</w:t>
              </w:r>
              <w:proofErr w:type="gramEnd"/>
            </w:sdtContent>
          </w:sdt>
        </w:sdtContent>
      </w:sdt>
      <w:sdt>
        <w:sdtPr>
          <w:tag w:val="goog_rdk_93"/>
          <w:id w:val="1091228887"/>
        </w:sdtPr>
        <w:sdtContent>
          <w:sdt>
            <w:sdtPr>
              <w:tag w:val="goog_rdk_94"/>
              <w:id w:val="-148045955"/>
            </w:sdtPr>
            <w:sdtContent>
              <w:r>
                <w:t xml:space="preserve"> </w:t>
              </w:r>
            </w:sdtContent>
          </w:sdt>
        </w:sdtContent>
      </w:sdt>
      <w:r>
        <w:rPr>
          <w:color w:val="000000"/>
        </w:rPr>
        <w:t xml:space="preserve">question in which respondents typed their </w:t>
      </w:r>
      <w:sdt>
        <w:sdtPr>
          <w:tag w:val="goog_rdk_95"/>
          <w:id w:val="1664673711"/>
          <w:showingPlcHdr/>
        </w:sdtPr>
        <w:sdtContent>
          <w:r>
            <w:t xml:space="preserve">     </w:t>
          </w:r>
        </w:sdtContent>
      </w:sdt>
      <w:r>
        <w:rPr>
          <w:color w:val="000000"/>
        </w:rPr>
        <w:t>answer</w:t>
      </w:r>
      <w:r w:rsidR="006455BA">
        <w:rPr>
          <w:color w:val="000000"/>
        </w:rPr>
        <w:t>s</w:t>
      </w:r>
      <w:r>
        <w:rPr>
          <w:color w:val="000000"/>
        </w:rPr>
        <w:t>.</w:t>
      </w:r>
    </w:p>
    <w:p w14:paraId="622910E5" w14:textId="215F6A9A" w:rsidR="00034F0B" w:rsidRDefault="00034F0B" w:rsidP="00034F0B">
      <w:pPr>
        <w:rPr>
          <w:color w:val="000000"/>
        </w:rPr>
      </w:pPr>
      <w:r>
        <w:rPr>
          <w:color w:val="000000"/>
        </w:rPr>
        <w:t xml:space="preserve">The post-survey consisted of the following </w:t>
      </w:r>
      <w:sdt>
        <w:sdtPr>
          <w:tag w:val="goog_rdk_96"/>
          <w:id w:val="-1599328356"/>
        </w:sdtPr>
        <w:sdtContent>
          <w:sdt>
            <w:sdtPr>
              <w:tag w:val="goog_rdk_97"/>
              <w:id w:val="379334962"/>
            </w:sdtPr>
            <w:sdtContent>
              <w:r w:rsidRPr="00DC106D">
                <w:t>five</w:t>
              </w:r>
            </w:sdtContent>
          </w:sdt>
        </w:sdtContent>
      </w:sdt>
      <w:sdt>
        <w:sdtPr>
          <w:tag w:val="goog_rdk_98"/>
          <w:id w:val="1333473583"/>
        </w:sdtPr>
        <w:sdtContent>
          <w:sdt>
            <w:sdtPr>
              <w:tag w:val="goog_rdk_99"/>
              <w:id w:val="-194508858"/>
            </w:sdtPr>
            <w:sdtContent>
              <w:r>
                <w:t xml:space="preserve"> </w:t>
              </w:r>
            </w:sdtContent>
          </w:sdt>
        </w:sdtContent>
      </w:sdt>
      <w:r>
        <w:rPr>
          <w:color w:val="000000"/>
        </w:rPr>
        <w:t>questions:</w:t>
      </w:r>
    </w:p>
    <w:p w14:paraId="4A0CA805" w14:textId="77777777" w:rsidR="006455BA" w:rsidRDefault="00034F0B" w:rsidP="006455BA">
      <w:pPr>
        <w:pBdr>
          <w:top w:val="nil"/>
          <w:left w:val="nil"/>
          <w:bottom w:val="nil"/>
          <w:right w:val="nil"/>
          <w:between w:val="nil"/>
        </w:pBdr>
        <w:ind w:left="990" w:hanging="270"/>
        <w:rPr>
          <w:color w:val="000000"/>
        </w:rPr>
      </w:pPr>
      <w:r w:rsidRPr="009C1CAE">
        <w:rPr>
          <w:color w:val="000000"/>
        </w:rPr>
        <w:t xml:space="preserve">  </w:t>
      </w:r>
      <w:r>
        <w:rPr>
          <w:color w:val="000000"/>
        </w:rPr>
        <w:t xml:space="preserve">  </w:t>
      </w:r>
      <w:r w:rsidRPr="009C1CAE">
        <w:rPr>
          <w:color w:val="000000"/>
        </w:rPr>
        <w:t>1. What grade do you teach?</w:t>
      </w:r>
    </w:p>
    <w:p w14:paraId="034155B3" w14:textId="77777777" w:rsidR="006455BA" w:rsidRDefault="00034F0B" w:rsidP="006455BA">
      <w:pPr>
        <w:pBdr>
          <w:top w:val="nil"/>
          <w:left w:val="nil"/>
          <w:bottom w:val="nil"/>
          <w:right w:val="nil"/>
          <w:between w:val="nil"/>
        </w:pBdr>
        <w:ind w:left="1260" w:hanging="270"/>
        <w:rPr>
          <w:color w:val="000000"/>
        </w:rPr>
      </w:pPr>
      <w:r>
        <w:rPr>
          <w:color w:val="202124"/>
          <w:highlight w:val="white"/>
        </w:rPr>
        <w:lastRenderedPageBreak/>
        <w:t xml:space="preserve">2. </w:t>
      </w:r>
      <w:r w:rsidRPr="009C1CAE">
        <w:rPr>
          <w:color w:val="202124"/>
          <w:highlight w:val="white"/>
        </w:rPr>
        <w:t xml:space="preserve">Have you or do you plan to incorporate any strategies from the course into your teaching practice? </w:t>
      </w:r>
    </w:p>
    <w:p w14:paraId="07F277F8" w14:textId="5741680B" w:rsidR="00034F0B" w:rsidRPr="006455BA" w:rsidRDefault="00034F0B" w:rsidP="006455BA">
      <w:pPr>
        <w:pBdr>
          <w:top w:val="nil"/>
          <w:left w:val="nil"/>
          <w:bottom w:val="nil"/>
          <w:right w:val="nil"/>
          <w:between w:val="nil"/>
        </w:pBdr>
        <w:tabs>
          <w:tab w:val="left" w:pos="1260"/>
        </w:tabs>
        <w:ind w:left="1260" w:hanging="270"/>
        <w:rPr>
          <w:color w:val="000000"/>
        </w:rPr>
      </w:pPr>
      <w:r>
        <w:rPr>
          <w:color w:val="000000"/>
        </w:rPr>
        <w:t xml:space="preserve">3. </w:t>
      </w:r>
      <w:r>
        <w:rPr>
          <w:color w:val="202124"/>
          <w:highlight w:val="white"/>
        </w:rPr>
        <w:t>Which area have you or do you plan to incorporate more into your teaching practice?</w:t>
      </w:r>
    </w:p>
    <w:p w14:paraId="38C7BC4D" w14:textId="77777777" w:rsidR="006455BA" w:rsidRDefault="00034F0B" w:rsidP="006455BA">
      <w:pPr>
        <w:pBdr>
          <w:top w:val="nil"/>
          <w:left w:val="nil"/>
          <w:bottom w:val="nil"/>
          <w:right w:val="nil"/>
          <w:between w:val="nil"/>
        </w:pBdr>
        <w:ind w:left="1260" w:hanging="270"/>
        <w:rPr>
          <w:color w:val="000000"/>
        </w:rPr>
      </w:pPr>
      <w:r>
        <w:rPr>
          <w:color w:val="000000"/>
        </w:rPr>
        <w:t>4.</w:t>
      </w:r>
      <w:r>
        <w:rPr>
          <w:color w:val="202124"/>
          <w:highlight w:val="white"/>
        </w:rPr>
        <w:t xml:space="preserve"> What student outcomes (i.e.</w:t>
      </w:r>
      <w:sdt>
        <w:sdtPr>
          <w:tag w:val="goog_rdk_100"/>
          <w:id w:val="-1487463952"/>
        </w:sdtPr>
        <w:sdtContent>
          <w:r>
            <w:rPr>
              <w:color w:val="202124"/>
              <w:highlight w:val="white"/>
            </w:rPr>
            <w:t>,</w:t>
          </w:r>
        </w:sdtContent>
      </w:sdt>
      <w:sdt>
        <w:sdtPr>
          <w:tag w:val="goog_rdk_101"/>
          <w:id w:val="1523569944"/>
        </w:sdtPr>
        <w:sdtContent>
          <w:r>
            <w:t xml:space="preserve"> </w:t>
          </w:r>
        </w:sdtContent>
      </w:sdt>
      <w:r>
        <w:rPr>
          <w:color w:val="202124"/>
          <w:highlight w:val="white"/>
        </w:rPr>
        <w:t xml:space="preserve">improved student attention) have you observed since this change in teaching practice? </w:t>
      </w:r>
    </w:p>
    <w:p w14:paraId="6AE0EF5D" w14:textId="36DF8A41" w:rsidR="00034F0B" w:rsidRDefault="00034F0B" w:rsidP="006455BA">
      <w:pPr>
        <w:pBdr>
          <w:top w:val="nil"/>
          <w:left w:val="nil"/>
          <w:bottom w:val="nil"/>
          <w:right w:val="nil"/>
          <w:between w:val="nil"/>
        </w:pBdr>
        <w:ind w:left="1260" w:hanging="270"/>
        <w:rPr>
          <w:color w:val="000000"/>
        </w:rPr>
      </w:pPr>
      <w:r>
        <w:rPr>
          <w:color w:val="000000"/>
        </w:rPr>
        <w:t>5.</w:t>
      </w:r>
      <w:r>
        <w:rPr>
          <w:color w:val="202124"/>
          <w:highlight w:val="white"/>
        </w:rPr>
        <w:t xml:space="preserve"> Two months after the course, do you have any additional reflections since </w:t>
      </w:r>
      <w:sdt>
        <w:sdtPr>
          <w:tag w:val="goog_rdk_102"/>
          <w:id w:val="-1592062851"/>
        </w:sdtPr>
        <w:sdtContent>
          <w:r>
            <w:rPr>
              <w:color w:val="202124"/>
              <w:highlight w:val="white"/>
            </w:rPr>
            <w:t xml:space="preserve">last </w:t>
          </w:r>
        </w:sdtContent>
      </w:sdt>
      <w:r>
        <w:rPr>
          <w:color w:val="202124"/>
          <w:highlight w:val="white"/>
        </w:rPr>
        <w:t>we met?</w:t>
      </w:r>
    </w:p>
    <w:p w14:paraId="524BBD71" w14:textId="77777777" w:rsidR="00034F0B" w:rsidRDefault="00034F0B" w:rsidP="00034F0B">
      <w:pPr>
        <w:ind w:left="360" w:firstLine="360"/>
        <w:rPr>
          <w:color w:val="000000"/>
        </w:rPr>
      </w:pPr>
      <w:r>
        <w:rPr>
          <w:color w:val="000000"/>
        </w:rPr>
        <w:t xml:space="preserve">Question 1 had the following answer choices: PK-5, 6-8, 9-12. </w:t>
      </w:r>
    </w:p>
    <w:p w14:paraId="3EAF7F3A" w14:textId="77777777" w:rsidR="00034F0B" w:rsidRDefault="00034F0B" w:rsidP="00034F0B">
      <w:pPr>
        <w:ind w:left="360" w:firstLine="360"/>
        <w:rPr>
          <w:color w:val="000000"/>
        </w:rPr>
      </w:pPr>
      <w:r>
        <w:rPr>
          <w:color w:val="000000"/>
        </w:rPr>
        <w:t xml:space="preserve">Question 2 had the following answer choices: yes or no. </w:t>
      </w:r>
    </w:p>
    <w:p w14:paraId="6DB0B27A" w14:textId="77777777" w:rsidR="00034F0B" w:rsidRDefault="00034F0B" w:rsidP="00034F0B">
      <w:pPr>
        <w:ind w:left="360" w:firstLine="360"/>
        <w:rPr>
          <w:color w:val="000000"/>
        </w:rPr>
      </w:pPr>
      <w:r>
        <w:rPr>
          <w:color w:val="000000"/>
        </w:rPr>
        <w:t xml:space="preserve">Question 3 had the following answer choices: visual, auditory, tactile, kinesthetic, two or more of the above, none of the above. </w:t>
      </w:r>
    </w:p>
    <w:p w14:paraId="1B605A6D" w14:textId="77777777" w:rsidR="006455BA" w:rsidRDefault="00034F0B" w:rsidP="006455BA">
      <w:pPr>
        <w:ind w:left="360" w:firstLine="360"/>
        <w:rPr>
          <w:color w:val="000000"/>
        </w:rPr>
      </w:pPr>
      <w:r>
        <w:rPr>
          <w:color w:val="000000"/>
        </w:rPr>
        <w:t xml:space="preserve">Questions 4 and 5 were </w:t>
      </w:r>
      <w:sdt>
        <w:sdtPr>
          <w:tag w:val="goog_rdk_103"/>
          <w:id w:val="-1326803066"/>
        </w:sdtPr>
        <w:sdtContent>
          <w:sdt>
            <w:sdtPr>
              <w:tag w:val="goog_rdk_104"/>
              <w:id w:val="1671823065"/>
            </w:sdtPr>
            <w:sdtContent>
              <w:r w:rsidRPr="009C1CAE">
                <w:t>open-response questions,</w:t>
              </w:r>
            </w:sdtContent>
          </w:sdt>
        </w:sdtContent>
      </w:sdt>
      <w:sdt>
        <w:sdtPr>
          <w:tag w:val="goog_rdk_105"/>
          <w:id w:val="1883890628"/>
        </w:sdtPr>
        <w:sdtContent>
          <w:sdt>
            <w:sdtPr>
              <w:tag w:val="goog_rdk_106"/>
              <w:id w:val="-1907503487"/>
            </w:sdtPr>
            <w:sdtContent>
              <w:r>
                <w:t xml:space="preserve"> </w:t>
              </w:r>
            </w:sdtContent>
          </w:sdt>
        </w:sdtContent>
      </w:sdt>
      <w:r>
        <w:rPr>
          <w:color w:val="000000"/>
        </w:rPr>
        <w:t xml:space="preserve">and respondents typed their </w:t>
      </w:r>
      <w:sdt>
        <w:sdtPr>
          <w:tag w:val="goog_rdk_108"/>
          <w:id w:val="-1501308166"/>
        </w:sdtPr>
        <w:sdtContent>
          <w:sdt>
            <w:sdtPr>
              <w:tag w:val="goog_rdk_109"/>
              <w:id w:val="-1133040601"/>
            </w:sdtPr>
            <w:sdtContent>
              <w:r w:rsidRPr="009C1CAE">
                <w:t>answers</w:t>
              </w:r>
            </w:sdtContent>
          </w:sdt>
        </w:sdtContent>
      </w:sdt>
      <w:sdt>
        <w:sdtPr>
          <w:tag w:val="goog_rdk_110"/>
          <w:id w:val="433042562"/>
        </w:sdtPr>
        <w:sdtContent>
          <w:sdt>
            <w:sdtPr>
              <w:tag w:val="goog_rdk_111"/>
              <w:id w:val="-1003636907"/>
            </w:sdtPr>
            <w:sdtContent>
              <w:r>
                <w:t>.</w:t>
              </w:r>
            </w:sdtContent>
          </w:sdt>
        </w:sdtContent>
      </w:sdt>
    </w:p>
    <w:p w14:paraId="16D912BD" w14:textId="77777777" w:rsidR="006455BA" w:rsidRDefault="00034F0B" w:rsidP="006455BA">
      <w:pPr>
        <w:pStyle w:val="Heading1"/>
      </w:pPr>
      <w:r w:rsidRPr="006455BA">
        <w:t>Results</w:t>
      </w:r>
    </w:p>
    <w:p w14:paraId="0EBBA565" w14:textId="2B9516D0" w:rsidR="00034F0B" w:rsidRPr="006455BA" w:rsidRDefault="00034F0B" w:rsidP="006455BA">
      <w:pPr>
        <w:pStyle w:val="Heading1"/>
        <w:jc w:val="left"/>
      </w:pPr>
      <w:r>
        <w:rPr>
          <w:rFonts w:eastAsia="Times New Roman" w:cs="Times New Roman"/>
          <w:color w:val="000000"/>
        </w:rPr>
        <w:t>Pre-survey</w:t>
      </w:r>
    </w:p>
    <w:p w14:paraId="4FC4C452" w14:textId="74EBADEE" w:rsidR="00034F0B" w:rsidRDefault="00000000" w:rsidP="006455BA">
      <w:pPr>
        <w:rPr>
          <w:color w:val="000000"/>
        </w:rPr>
      </w:pPr>
      <w:sdt>
        <w:sdtPr>
          <w:tag w:val="goog_rdk_113"/>
          <w:id w:val="-239460517"/>
        </w:sdtPr>
        <w:sdtContent>
          <w:sdt>
            <w:sdtPr>
              <w:tag w:val="goog_rdk_114"/>
              <w:id w:val="83814387"/>
            </w:sdtPr>
            <w:sdtContent>
              <w:r w:rsidR="00034F0B" w:rsidRPr="009C1CAE">
                <w:t>A total of 14 respondents completed the pre-survey</w:t>
              </w:r>
            </w:sdtContent>
          </w:sdt>
        </w:sdtContent>
      </w:sdt>
      <w:r w:rsidR="00034F0B">
        <w:rPr>
          <w:color w:val="000000"/>
        </w:rPr>
        <w:t>. When examining the results of the pre-survey from the participants who were enrolled in the graduate course, the results of question one showed that 92.9% of respondents taught pre</w:t>
      </w:r>
      <w:r w:rsidR="00560CCF">
        <w:rPr>
          <w:color w:val="000000"/>
        </w:rPr>
        <w:t>-</w:t>
      </w:r>
      <w:r w:rsidR="00034F0B">
        <w:rPr>
          <w:color w:val="000000"/>
        </w:rPr>
        <w:t xml:space="preserve">kindergarten to </w:t>
      </w:r>
      <w:r w:rsidR="00560CCF">
        <w:rPr>
          <w:color w:val="000000"/>
        </w:rPr>
        <w:t>G</w:t>
      </w:r>
      <w:r w:rsidR="00034F0B">
        <w:rPr>
          <w:color w:val="000000"/>
        </w:rPr>
        <w:t xml:space="preserve">rade </w:t>
      </w:r>
      <w:r w:rsidR="002B7F76">
        <w:rPr>
          <w:color w:val="000000"/>
        </w:rPr>
        <w:t>5;</w:t>
      </w:r>
      <w:r w:rsidR="00034F0B">
        <w:rPr>
          <w:color w:val="000000"/>
        </w:rPr>
        <w:t xml:space="preserve"> 7.1% taught sixth through eighth grade. No one taught grades nine through </w:t>
      </w:r>
      <w:r w:rsidR="002B7F76">
        <w:rPr>
          <w:color w:val="000000"/>
        </w:rPr>
        <w:t>12</w:t>
      </w:r>
      <w:r w:rsidR="00034F0B">
        <w:rPr>
          <w:color w:val="000000"/>
        </w:rPr>
        <w:t xml:space="preserve">.  </w:t>
      </w:r>
    </w:p>
    <w:p w14:paraId="4AAC5335" w14:textId="77777777" w:rsidR="00034F0B" w:rsidRDefault="00000000" w:rsidP="002B7F76">
      <w:pPr>
        <w:rPr>
          <w:color w:val="000000"/>
        </w:rPr>
      </w:pPr>
      <w:sdt>
        <w:sdtPr>
          <w:tag w:val="goog_rdk_117"/>
          <w:id w:val="-133276823"/>
        </w:sdtPr>
        <w:sdtContent/>
      </w:sdt>
      <w:r w:rsidR="00034F0B">
        <w:rPr>
          <w:color w:val="000000"/>
        </w:rPr>
        <w:t>The results of question two, “</w:t>
      </w:r>
      <w:r w:rsidR="00034F0B" w:rsidRPr="002B7F76">
        <w:t>What is your primary teaching method? How do you present lessons?”</w:t>
      </w:r>
      <w:r w:rsidR="00034F0B">
        <w:rPr>
          <w:color w:val="202124"/>
          <w:shd w:val="clear" w:color="auto" w:fill="F1F3F4"/>
        </w:rPr>
        <w:t xml:space="preserve"> </w:t>
      </w:r>
      <w:r w:rsidR="00034F0B">
        <w:rPr>
          <w:color w:val="000000"/>
        </w:rPr>
        <w:t>are shown below:</w:t>
      </w:r>
    </w:p>
    <w:p w14:paraId="5000F4CA" w14:textId="77777777" w:rsidR="00034F0B" w:rsidRDefault="00034F0B" w:rsidP="00034F0B">
      <w:pPr>
        <w:ind w:left="360" w:firstLine="360"/>
        <w:rPr>
          <w:color w:val="000000"/>
        </w:rPr>
      </w:pPr>
      <w:r>
        <w:rPr>
          <w:color w:val="000000"/>
        </w:rPr>
        <w:t xml:space="preserve">Auditory  </w:t>
      </w:r>
      <w:r>
        <w:rPr>
          <w:color w:val="000000"/>
        </w:rPr>
        <w:tab/>
        <w:t xml:space="preserve">           7%</w:t>
      </w:r>
    </w:p>
    <w:p w14:paraId="4FBBCFBC" w14:textId="77777777" w:rsidR="00034F0B" w:rsidRDefault="00034F0B" w:rsidP="00034F0B">
      <w:pPr>
        <w:ind w:left="360" w:firstLine="360"/>
        <w:rPr>
          <w:color w:val="000000"/>
        </w:rPr>
      </w:pPr>
      <w:r>
        <w:rPr>
          <w:color w:val="000000"/>
        </w:rPr>
        <w:t xml:space="preserve">Visual </w:t>
      </w:r>
      <w:r>
        <w:rPr>
          <w:color w:val="000000"/>
        </w:rPr>
        <w:tab/>
      </w:r>
      <w:r>
        <w:rPr>
          <w:color w:val="000000"/>
        </w:rPr>
        <w:tab/>
        <w:t xml:space="preserve">           0%</w:t>
      </w:r>
    </w:p>
    <w:p w14:paraId="731D3DC7" w14:textId="77777777" w:rsidR="00034F0B" w:rsidRDefault="00034F0B" w:rsidP="00034F0B">
      <w:pPr>
        <w:ind w:left="360" w:firstLine="360"/>
        <w:rPr>
          <w:color w:val="000000"/>
        </w:rPr>
      </w:pPr>
      <w:r>
        <w:rPr>
          <w:color w:val="000000"/>
        </w:rPr>
        <w:lastRenderedPageBreak/>
        <w:t>Tactile</w:t>
      </w:r>
      <w:r>
        <w:rPr>
          <w:color w:val="000000"/>
        </w:rPr>
        <w:tab/>
      </w:r>
      <w:r>
        <w:rPr>
          <w:color w:val="000000"/>
        </w:rPr>
        <w:tab/>
        <w:t xml:space="preserve">           0%</w:t>
      </w:r>
    </w:p>
    <w:p w14:paraId="43D7FD5E" w14:textId="77777777" w:rsidR="00034F0B" w:rsidRDefault="00034F0B" w:rsidP="00034F0B">
      <w:pPr>
        <w:ind w:left="360" w:firstLine="360"/>
        <w:rPr>
          <w:color w:val="000000"/>
        </w:rPr>
      </w:pPr>
      <w:r>
        <w:rPr>
          <w:color w:val="000000"/>
        </w:rPr>
        <w:t>Kinesthetic                 0%</w:t>
      </w:r>
    </w:p>
    <w:p w14:paraId="501FE593" w14:textId="77777777" w:rsidR="00034F0B" w:rsidRDefault="00034F0B" w:rsidP="00034F0B">
      <w:pPr>
        <w:ind w:left="360" w:firstLine="360"/>
        <w:rPr>
          <w:color w:val="000000"/>
        </w:rPr>
      </w:pPr>
      <w:r>
        <w:rPr>
          <w:color w:val="000000"/>
        </w:rPr>
        <w:t>Auditory                     0%</w:t>
      </w:r>
    </w:p>
    <w:p w14:paraId="72B71DDA" w14:textId="77777777" w:rsidR="00034F0B" w:rsidRDefault="00034F0B" w:rsidP="00034F0B">
      <w:pPr>
        <w:ind w:left="360" w:firstLine="360"/>
        <w:rPr>
          <w:color w:val="000000"/>
        </w:rPr>
      </w:pPr>
      <w:proofErr w:type="gramStart"/>
      <w:r>
        <w:rPr>
          <w:color w:val="000000"/>
        </w:rPr>
        <w:t>All of</w:t>
      </w:r>
      <w:proofErr w:type="gramEnd"/>
      <w:r>
        <w:rPr>
          <w:color w:val="000000"/>
        </w:rPr>
        <w:t xml:space="preserve"> the above         36%</w:t>
      </w:r>
    </w:p>
    <w:p w14:paraId="76013226" w14:textId="77777777" w:rsidR="00034F0B" w:rsidRDefault="00034F0B" w:rsidP="00034F0B">
      <w:pPr>
        <w:ind w:left="360" w:firstLine="360"/>
        <w:rPr>
          <w:color w:val="000000"/>
        </w:rPr>
      </w:pPr>
      <w:r>
        <w:rPr>
          <w:color w:val="000000"/>
        </w:rPr>
        <w:t>Three of the above     36%</w:t>
      </w:r>
    </w:p>
    <w:p w14:paraId="26EDC2AF" w14:textId="77777777" w:rsidR="00034F0B" w:rsidRDefault="00034F0B" w:rsidP="00034F0B">
      <w:pPr>
        <w:ind w:left="360" w:firstLine="360"/>
        <w:rPr>
          <w:color w:val="000000"/>
        </w:rPr>
      </w:pPr>
      <w:r>
        <w:rPr>
          <w:color w:val="000000"/>
        </w:rPr>
        <w:t>Two of the above       21%</w:t>
      </w:r>
    </w:p>
    <w:p w14:paraId="0A527630" w14:textId="77777777" w:rsidR="00034F0B" w:rsidRDefault="00034F0B" w:rsidP="00034F0B">
      <w:pPr>
        <w:ind w:left="360" w:firstLine="360"/>
        <w:rPr>
          <w:color w:val="000000"/>
        </w:rPr>
      </w:pPr>
      <w:r>
        <w:rPr>
          <w:color w:val="000000"/>
        </w:rPr>
        <w:t xml:space="preserve">The results of question three, </w:t>
      </w:r>
      <w:r w:rsidRPr="00DB6FEA">
        <w:t>“What area would you like to incorporate more into your classroom?”</w:t>
      </w:r>
      <w:r>
        <w:rPr>
          <w:color w:val="202124"/>
          <w:shd w:val="clear" w:color="auto" w:fill="F1F3F4"/>
        </w:rPr>
        <w:t xml:space="preserve"> </w:t>
      </w:r>
      <w:r>
        <w:rPr>
          <w:color w:val="000000"/>
        </w:rPr>
        <w:t>are shown below:</w:t>
      </w:r>
    </w:p>
    <w:p w14:paraId="188CD546" w14:textId="77777777" w:rsidR="00034F0B" w:rsidRDefault="00034F0B" w:rsidP="00034F0B">
      <w:pPr>
        <w:ind w:left="360" w:firstLine="360"/>
        <w:rPr>
          <w:color w:val="000000"/>
        </w:rPr>
      </w:pPr>
      <w:r>
        <w:rPr>
          <w:color w:val="000000"/>
        </w:rPr>
        <w:t xml:space="preserve">Auditory  </w:t>
      </w:r>
      <w:r>
        <w:rPr>
          <w:color w:val="000000"/>
        </w:rPr>
        <w:tab/>
        <w:t xml:space="preserve">                       0%</w:t>
      </w:r>
    </w:p>
    <w:p w14:paraId="6DDE9CFE" w14:textId="77777777" w:rsidR="00034F0B" w:rsidRDefault="00034F0B" w:rsidP="00034F0B">
      <w:pPr>
        <w:ind w:left="360" w:firstLine="360"/>
        <w:rPr>
          <w:color w:val="000000"/>
        </w:rPr>
      </w:pPr>
      <w:r>
        <w:rPr>
          <w:color w:val="000000"/>
        </w:rPr>
        <w:t xml:space="preserve">Visual </w:t>
      </w:r>
      <w:r>
        <w:rPr>
          <w:color w:val="000000"/>
        </w:rPr>
        <w:tab/>
      </w:r>
      <w:r>
        <w:rPr>
          <w:color w:val="000000"/>
        </w:rPr>
        <w:tab/>
        <w:t xml:space="preserve">                       0%</w:t>
      </w:r>
    </w:p>
    <w:p w14:paraId="1039AFD1" w14:textId="77777777" w:rsidR="00034F0B" w:rsidRDefault="00034F0B" w:rsidP="00034F0B">
      <w:pPr>
        <w:ind w:left="360" w:firstLine="360"/>
        <w:rPr>
          <w:color w:val="000000"/>
        </w:rPr>
      </w:pPr>
      <w:r>
        <w:rPr>
          <w:color w:val="000000"/>
        </w:rPr>
        <w:t>Tactile</w:t>
      </w:r>
      <w:r>
        <w:rPr>
          <w:color w:val="000000"/>
        </w:rPr>
        <w:tab/>
      </w:r>
      <w:r>
        <w:rPr>
          <w:color w:val="000000"/>
        </w:rPr>
        <w:tab/>
        <w:t xml:space="preserve">                       0%</w:t>
      </w:r>
    </w:p>
    <w:p w14:paraId="101A9BDA" w14:textId="77777777" w:rsidR="00034F0B" w:rsidRDefault="00034F0B" w:rsidP="00034F0B">
      <w:pPr>
        <w:ind w:left="360" w:firstLine="360"/>
        <w:rPr>
          <w:color w:val="000000"/>
        </w:rPr>
      </w:pPr>
      <w:r>
        <w:rPr>
          <w:color w:val="000000"/>
        </w:rPr>
        <w:t>Kinesthetic                         35.7%</w:t>
      </w:r>
    </w:p>
    <w:p w14:paraId="67D9B324" w14:textId="77777777" w:rsidR="00034F0B" w:rsidRDefault="00034F0B" w:rsidP="00034F0B">
      <w:pPr>
        <w:ind w:left="360" w:firstLine="360"/>
        <w:rPr>
          <w:color w:val="000000"/>
        </w:rPr>
      </w:pPr>
      <w:r>
        <w:rPr>
          <w:color w:val="000000"/>
        </w:rPr>
        <w:t>Two or more of the above 64.3%</w:t>
      </w:r>
    </w:p>
    <w:p w14:paraId="25BA47B8" w14:textId="315E2D66" w:rsidR="00034F0B" w:rsidRPr="00723D0F" w:rsidRDefault="00034F0B" w:rsidP="00CE20A2">
      <w:pPr>
        <w:ind w:left="360" w:firstLine="360"/>
      </w:pPr>
      <w:r w:rsidRPr="00723D0F">
        <w:t>The results of question four, “What do you believe is the biggest barrier to incorporating one or more of the above areas into the classroom?”</w:t>
      </w:r>
      <w:r w:rsidR="00CE20A2">
        <w:t>,</w:t>
      </w:r>
      <w:r w:rsidRPr="00723D0F">
        <w:t xml:space="preserve"> are shown below:</w:t>
      </w:r>
    </w:p>
    <w:p w14:paraId="765E16F0" w14:textId="250AE5EC" w:rsidR="00034F0B" w:rsidRPr="00723D0F" w:rsidRDefault="00034F0B" w:rsidP="009E1123">
      <w:pPr>
        <w:tabs>
          <w:tab w:val="left" w:pos="3240"/>
        </w:tabs>
        <w:ind w:left="720" w:firstLine="0"/>
      </w:pPr>
      <w:r w:rsidRPr="00723D0F">
        <w:t>Time</w:t>
      </w:r>
      <w:r w:rsidRPr="00723D0F">
        <w:tab/>
        <w:t>64%</w:t>
      </w:r>
    </w:p>
    <w:p w14:paraId="12A2DEC4" w14:textId="56CB9F11" w:rsidR="00034F0B" w:rsidRDefault="00034F0B" w:rsidP="00034F0B">
      <w:pPr>
        <w:rPr>
          <w:color w:val="000000"/>
        </w:rPr>
      </w:pPr>
      <w:r>
        <w:rPr>
          <w:color w:val="000000"/>
        </w:rPr>
        <w:t xml:space="preserve">Space </w:t>
      </w:r>
      <w:r w:rsidR="00CE20A2">
        <w:rPr>
          <w:color w:val="000000"/>
        </w:rPr>
        <w:t xml:space="preserve">                               </w:t>
      </w:r>
      <w:r>
        <w:rPr>
          <w:color w:val="000000"/>
        </w:rPr>
        <w:t>21%</w:t>
      </w:r>
    </w:p>
    <w:p w14:paraId="0D48B622" w14:textId="755C590B" w:rsidR="00034F0B" w:rsidRDefault="00034F0B" w:rsidP="009E1123">
      <w:pPr>
        <w:tabs>
          <w:tab w:val="left" w:pos="2880"/>
          <w:tab w:val="left" w:pos="3240"/>
          <w:tab w:val="left" w:pos="3420"/>
        </w:tabs>
        <w:ind w:left="360" w:firstLine="360"/>
        <w:rPr>
          <w:color w:val="000000"/>
        </w:rPr>
      </w:pPr>
      <w:r>
        <w:rPr>
          <w:color w:val="000000"/>
        </w:rPr>
        <w:t xml:space="preserve">Lack of technology </w:t>
      </w:r>
      <w:r>
        <w:rPr>
          <w:color w:val="000000"/>
        </w:rPr>
        <w:tab/>
      </w:r>
      <w:r w:rsidR="009E1123">
        <w:rPr>
          <w:color w:val="000000"/>
        </w:rPr>
        <w:t xml:space="preserve">     </w:t>
      </w:r>
      <w:r>
        <w:rPr>
          <w:color w:val="000000"/>
        </w:rPr>
        <w:t>14%</w:t>
      </w:r>
    </w:p>
    <w:p w14:paraId="39800148" w14:textId="77777777" w:rsidR="00034F0B" w:rsidRDefault="00034F0B" w:rsidP="00034F0B">
      <w:pPr>
        <w:ind w:left="360" w:firstLine="360"/>
        <w:rPr>
          <w:color w:val="000000"/>
        </w:rPr>
      </w:pPr>
      <w:r>
        <w:rPr>
          <w:color w:val="000000"/>
        </w:rPr>
        <w:t>Other (i.e.</w:t>
      </w:r>
      <w:sdt>
        <w:sdtPr>
          <w:tag w:val="goog_rdk_118"/>
          <w:id w:val="-834438699"/>
        </w:sdtPr>
        <w:sdtContent>
          <w:sdt>
            <w:sdtPr>
              <w:tag w:val="goog_rdk_119"/>
              <w:id w:val="425512479"/>
            </w:sdtPr>
            <w:sdtContent>
              <w:r w:rsidRPr="009C1CAE">
                <w:t>,</w:t>
              </w:r>
            </w:sdtContent>
          </w:sdt>
        </w:sdtContent>
      </w:sdt>
      <w:sdt>
        <w:sdtPr>
          <w:tag w:val="goog_rdk_120"/>
          <w:id w:val="1109437574"/>
        </w:sdtPr>
        <w:sdtContent>
          <w:sdt>
            <w:sdtPr>
              <w:tag w:val="goog_rdk_121"/>
              <w:id w:val="-1234910714"/>
            </w:sdtPr>
            <w:sdtContent>
              <w:r>
                <w:t xml:space="preserve"> l</w:t>
              </w:r>
            </w:sdtContent>
          </w:sdt>
        </w:sdtContent>
      </w:sdt>
      <w:r>
        <w:rPr>
          <w:color w:val="000000"/>
        </w:rPr>
        <w:t>ack of materials, Massachusetts</w:t>
      </w:r>
      <w:r>
        <w:t xml:space="preserve"> </w:t>
      </w:r>
      <w:r>
        <w:rPr>
          <w:color w:val="000000"/>
        </w:rPr>
        <w:t>Comprehensive Assessment System) 1%</w:t>
      </w:r>
    </w:p>
    <w:p w14:paraId="7EBDF334" w14:textId="77777777" w:rsidR="00034F0B" w:rsidRDefault="00034F0B" w:rsidP="00034F0B">
      <w:pPr>
        <w:rPr>
          <w:b/>
          <w:color w:val="000000"/>
        </w:rPr>
      </w:pPr>
      <w:r>
        <w:rPr>
          <w:b/>
          <w:color w:val="000000"/>
        </w:rPr>
        <w:t>Post-survey</w:t>
      </w:r>
    </w:p>
    <w:p w14:paraId="5828201A" w14:textId="7F77A9A0" w:rsidR="00034F0B" w:rsidRDefault="00034F0B" w:rsidP="00034F0B">
      <w:pPr>
        <w:rPr>
          <w:color w:val="000000"/>
        </w:rPr>
      </w:pPr>
      <w:r>
        <w:rPr>
          <w:color w:val="000000"/>
        </w:rPr>
        <w:t>Following the end of the course, eight participants completed the post-survey. In response to question 1, 100% of respondents reported teaching pre-kindergarten to Grade 5. In response to question 2, “</w:t>
      </w:r>
      <w:r>
        <w:rPr>
          <w:color w:val="202124"/>
          <w:highlight w:val="white"/>
        </w:rPr>
        <w:t xml:space="preserve">Have you or do you plan to incorporate any strategies from the course into your teaching practice?”, 87.5% of respondents reported that they have or </w:t>
      </w:r>
      <w:sdt>
        <w:sdtPr>
          <w:tag w:val="goog_rdk_122"/>
          <w:id w:val="281702662"/>
        </w:sdtPr>
        <w:sdtContent/>
      </w:sdt>
      <w:r>
        <w:rPr>
          <w:color w:val="202124"/>
          <w:highlight w:val="white"/>
        </w:rPr>
        <w:t xml:space="preserve">plan to </w:t>
      </w:r>
      <w:r>
        <w:rPr>
          <w:color w:val="202124"/>
          <w:highlight w:val="white"/>
        </w:rPr>
        <w:lastRenderedPageBreak/>
        <w:t xml:space="preserve">incorporate strategies from the course into their teaching practice; 12.5% </w:t>
      </w:r>
      <w:sdt>
        <w:sdtPr>
          <w:tag w:val="goog_rdk_123"/>
          <w:id w:val="1294244408"/>
        </w:sdtPr>
        <w:sdtContent>
          <w:sdt>
            <w:sdtPr>
              <w:tag w:val="goog_rdk_124"/>
              <w:id w:val="-1226587302"/>
            </w:sdtPr>
            <w:sdtContent>
              <w:r>
                <w:rPr>
                  <w:color w:val="202124"/>
                  <w:highlight w:val="white"/>
                </w:rPr>
                <w:t>of respondents reported</w:t>
              </w:r>
            </w:sdtContent>
          </w:sdt>
        </w:sdtContent>
      </w:sdt>
      <w:sdt>
        <w:sdtPr>
          <w:tag w:val="goog_rdk_125"/>
          <w:id w:val="1161437787"/>
        </w:sdtPr>
        <w:sdtContent>
          <w:sdt>
            <w:sdtPr>
              <w:tag w:val="goog_rdk_126"/>
              <w:id w:val="1457907035"/>
            </w:sdtPr>
            <w:sdtContent>
              <w:r>
                <w:t xml:space="preserve"> </w:t>
              </w:r>
            </w:sdtContent>
          </w:sdt>
        </w:sdtContent>
      </w:sdt>
      <w:r>
        <w:rPr>
          <w:color w:val="202124"/>
          <w:highlight w:val="white"/>
        </w:rPr>
        <w:t xml:space="preserve">not </w:t>
      </w:r>
      <w:sdt>
        <w:sdtPr>
          <w:tag w:val="goog_rdk_127"/>
          <w:id w:val="-1091090998"/>
        </w:sdtPr>
        <w:sdtContent>
          <w:sdt>
            <w:sdtPr>
              <w:tag w:val="goog_rdk_128"/>
              <w:id w:val="-1255009536"/>
            </w:sdtPr>
            <w:sdtContent>
              <w:r>
                <w:rPr>
                  <w:color w:val="202124"/>
                  <w:highlight w:val="white"/>
                </w:rPr>
                <w:t>incorporating</w:t>
              </w:r>
            </w:sdtContent>
          </w:sdt>
        </w:sdtContent>
      </w:sdt>
      <w:sdt>
        <w:sdtPr>
          <w:tag w:val="goog_rdk_129"/>
          <w:id w:val="-517312258"/>
        </w:sdtPr>
        <w:sdtContent>
          <w:sdt>
            <w:sdtPr>
              <w:tag w:val="goog_rdk_130"/>
              <w:id w:val="-2002506413"/>
            </w:sdtPr>
            <w:sdtContent>
              <w:r>
                <w:t xml:space="preserve"> </w:t>
              </w:r>
            </w:sdtContent>
          </w:sdt>
        </w:sdtContent>
      </w:sdt>
      <w:r>
        <w:rPr>
          <w:color w:val="202124"/>
          <w:highlight w:val="white"/>
        </w:rPr>
        <w:t xml:space="preserve">strategies from the course into their practice. </w:t>
      </w:r>
    </w:p>
    <w:p w14:paraId="16647C36" w14:textId="77777777" w:rsidR="00034F0B" w:rsidRDefault="00034F0B" w:rsidP="00444D3A">
      <w:pPr>
        <w:rPr>
          <w:color w:val="202124"/>
          <w:highlight w:val="white"/>
        </w:rPr>
      </w:pPr>
      <w:r>
        <w:rPr>
          <w:color w:val="202124"/>
          <w:highlight w:val="white"/>
        </w:rPr>
        <w:t>In response to question 3, “Which area have you or do you plan to incorporate more into your teaching practice?”, 75% of participants reported two or more of the areas (kinesthetic, tactile, visual</w:t>
      </w:r>
      <w:r>
        <w:t xml:space="preserve">, </w:t>
      </w:r>
      <w:r>
        <w:rPr>
          <w:color w:val="202124"/>
          <w:highlight w:val="white"/>
        </w:rPr>
        <w:t>auditory), 12.5% reported kinesthetic</w:t>
      </w:r>
      <w:sdt>
        <w:sdtPr>
          <w:tag w:val="goog_rdk_132"/>
          <w:id w:val="-1361730855"/>
        </w:sdtPr>
        <w:sdtContent>
          <w:r>
            <w:rPr>
              <w:color w:val="202124"/>
              <w:highlight w:val="white"/>
            </w:rPr>
            <w:t>,</w:t>
          </w:r>
        </w:sdtContent>
      </w:sdt>
      <w:r>
        <w:rPr>
          <w:color w:val="202124"/>
          <w:highlight w:val="white"/>
        </w:rPr>
        <w:t xml:space="preserve"> and 12.5% reported none of the areas.  </w:t>
      </w:r>
    </w:p>
    <w:p w14:paraId="27FDD346" w14:textId="77777777" w:rsidR="00034F0B" w:rsidRDefault="00000000" w:rsidP="00034F0B">
      <w:pPr>
        <w:rPr>
          <w:color w:val="202124"/>
          <w:highlight w:val="white"/>
        </w:rPr>
      </w:pPr>
      <w:sdt>
        <w:sdtPr>
          <w:tag w:val="goog_rdk_133"/>
          <w:id w:val="1250070397"/>
        </w:sdtPr>
        <w:sdtContent/>
      </w:sdt>
      <w:r w:rsidR="00034F0B">
        <w:rPr>
          <w:color w:val="202124"/>
          <w:highlight w:val="white"/>
        </w:rPr>
        <w:t>The results of question 4, “What student outcomes (i</w:t>
      </w:r>
      <w:sdt>
        <w:sdtPr>
          <w:tag w:val="goog_rdk_134"/>
          <w:id w:val="7346480"/>
        </w:sdtPr>
        <w:sdtContent>
          <w:r w:rsidR="00034F0B">
            <w:rPr>
              <w:color w:val="202124"/>
              <w:highlight w:val="white"/>
            </w:rPr>
            <w:t>.</w:t>
          </w:r>
        </w:sdtContent>
      </w:sdt>
      <w:r w:rsidR="00034F0B">
        <w:rPr>
          <w:color w:val="202124"/>
          <w:highlight w:val="white"/>
        </w:rPr>
        <w:t>e</w:t>
      </w:r>
      <w:sdt>
        <w:sdtPr>
          <w:tag w:val="goog_rdk_135"/>
          <w:id w:val="-1382122829"/>
        </w:sdtPr>
        <w:sdtContent>
          <w:sdt>
            <w:sdtPr>
              <w:tag w:val="goog_rdk_136"/>
              <w:id w:val="1776523373"/>
            </w:sdtPr>
            <w:sdtContent/>
          </w:sdt>
          <w:r w:rsidR="00034F0B">
            <w:rPr>
              <w:color w:val="202124"/>
              <w:highlight w:val="white"/>
            </w:rPr>
            <w:t>.,</w:t>
          </w:r>
        </w:sdtContent>
      </w:sdt>
      <w:sdt>
        <w:sdtPr>
          <w:tag w:val="goog_rdk_137"/>
          <w:id w:val="487761585"/>
        </w:sdtPr>
        <w:sdtContent>
          <w:r w:rsidR="00034F0B">
            <w:t xml:space="preserve"> </w:t>
          </w:r>
        </w:sdtContent>
      </w:sdt>
      <w:r w:rsidR="00034F0B">
        <w:rPr>
          <w:color w:val="202124"/>
          <w:highlight w:val="white"/>
        </w:rPr>
        <w:t xml:space="preserve">improved student attention) have you observed since this change in teaching practice?”, showed that 71% of participants reported increased attention and 29% reported increased engagement.  </w:t>
      </w:r>
    </w:p>
    <w:p w14:paraId="14A4A737" w14:textId="77777777" w:rsidR="00F76BFE" w:rsidRDefault="00034F0B" w:rsidP="00034F0B">
      <w:pPr>
        <w:rPr>
          <w:color w:val="000000"/>
        </w:rPr>
      </w:pPr>
      <w:r>
        <w:rPr>
          <w:color w:val="202124"/>
          <w:highlight w:val="white"/>
        </w:rPr>
        <w:t xml:space="preserve">In response to question 5, “Two months after the course, do you have any additional reflections since </w:t>
      </w:r>
      <w:sdt>
        <w:sdtPr>
          <w:tag w:val="goog_rdk_139"/>
          <w:id w:val="-1673689442"/>
        </w:sdtPr>
        <w:sdtContent>
          <w:sdt>
            <w:sdtPr>
              <w:tag w:val="goog_rdk_140"/>
              <w:id w:val="1620036654"/>
            </w:sdtPr>
            <w:sdtContent>
              <w:r>
                <w:rPr>
                  <w:color w:val="202124"/>
                  <w:highlight w:val="white"/>
                </w:rPr>
                <w:t xml:space="preserve">the </w:t>
              </w:r>
            </w:sdtContent>
          </w:sdt>
        </w:sdtContent>
      </w:sdt>
      <w:r>
        <w:rPr>
          <w:color w:val="202124"/>
          <w:highlight w:val="white"/>
        </w:rPr>
        <w:t xml:space="preserve">last </w:t>
      </w:r>
      <w:sdt>
        <w:sdtPr>
          <w:tag w:val="goog_rdk_141"/>
          <w:id w:val="297995890"/>
        </w:sdtPr>
        <w:sdtContent>
          <w:sdt>
            <w:sdtPr>
              <w:tag w:val="goog_rdk_142"/>
              <w:id w:val="1853579050"/>
            </w:sdtPr>
            <w:sdtContent>
              <w:r>
                <w:rPr>
                  <w:color w:val="202124"/>
                  <w:highlight w:val="white"/>
                </w:rPr>
                <w:t xml:space="preserve">time </w:t>
              </w:r>
            </w:sdtContent>
          </w:sdt>
        </w:sdtContent>
      </w:sdt>
      <w:r>
        <w:rPr>
          <w:color w:val="202124"/>
          <w:highlight w:val="white"/>
        </w:rPr>
        <w:t>we met?”</w:t>
      </w:r>
      <w:r w:rsidR="00F76BFE">
        <w:rPr>
          <w:color w:val="202124"/>
          <w:highlight w:val="white"/>
        </w:rPr>
        <w:t>,</w:t>
      </w:r>
      <w:r>
        <w:rPr>
          <w:color w:val="202124"/>
          <w:highlight w:val="white"/>
        </w:rPr>
        <w:t xml:space="preserve"> one respondent reported that they were creating lists </w:t>
      </w:r>
      <w:r w:rsidR="00F76BFE">
        <w:rPr>
          <w:color w:val="202124"/>
          <w:highlight w:val="white"/>
        </w:rPr>
        <w:t>on</w:t>
      </w:r>
      <w:r>
        <w:rPr>
          <w:color w:val="202124"/>
          <w:highlight w:val="white"/>
        </w:rPr>
        <w:t xml:space="preserve"> how to best incorporate a multi-sensory approach into practice. Another participant reported that the course was beneficial and assisted in the implementation of strategies </w:t>
      </w:r>
      <w:sdt>
        <w:sdtPr>
          <w:tag w:val="goog_rdk_143"/>
          <w:id w:val="1500957297"/>
        </w:sdtPr>
        <w:sdtContent>
          <w:sdt>
            <w:sdtPr>
              <w:tag w:val="goog_rdk_144"/>
              <w:id w:val="2066640697"/>
            </w:sdtPr>
            <w:sdtContent>
              <w:r>
                <w:rPr>
                  <w:color w:val="202124"/>
                  <w:highlight w:val="white"/>
                </w:rPr>
                <w:t>in</w:t>
              </w:r>
            </w:sdtContent>
          </w:sdt>
        </w:sdtContent>
      </w:sdt>
      <w:sdt>
        <w:sdtPr>
          <w:tag w:val="goog_rdk_145"/>
          <w:id w:val="162383114"/>
        </w:sdtPr>
        <w:sdtContent>
          <w:sdt>
            <w:sdtPr>
              <w:tag w:val="goog_rdk_146"/>
              <w:id w:val="-425214064"/>
            </w:sdtPr>
            <w:sdtContent>
              <w:r>
                <w:t xml:space="preserve"> </w:t>
              </w:r>
            </w:sdtContent>
          </w:sdt>
        </w:sdtContent>
      </w:sdt>
      <w:r>
        <w:rPr>
          <w:color w:val="202124"/>
          <w:highlight w:val="white"/>
        </w:rPr>
        <w:t>the classroom.</w:t>
      </w:r>
    </w:p>
    <w:p w14:paraId="1ED00E4C" w14:textId="096C23C3" w:rsidR="00034F0B" w:rsidRPr="00F76BFE" w:rsidRDefault="00034F0B" w:rsidP="00F76BFE">
      <w:pPr>
        <w:ind w:firstLine="0"/>
        <w:jc w:val="center"/>
        <w:rPr>
          <w:color w:val="000000"/>
        </w:rPr>
      </w:pPr>
      <w:r>
        <w:rPr>
          <w:b/>
          <w:color w:val="000000"/>
        </w:rPr>
        <w:t>Discussion and Conclusion</w:t>
      </w:r>
    </w:p>
    <w:p w14:paraId="2EC134BB" w14:textId="56758BC0" w:rsidR="00034F0B" w:rsidRDefault="00034F0B" w:rsidP="00034F0B">
      <w:pPr>
        <w:rPr>
          <w:color w:val="000000"/>
        </w:rPr>
      </w:pPr>
      <w:r>
        <w:rPr>
          <w:color w:val="000000"/>
        </w:rPr>
        <w:t xml:space="preserve">This study has implications in the fields of education and occupational therapy. </w:t>
      </w:r>
      <w:r w:rsidR="00151302">
        <w:rPr>
          <w:color w:val="000000"/>
        </w:rPr>
        <w:t>It s</w:t>
      </w:r>
      <w:r>
        <w:rPr>
          <w:color w:val="000000"/>
        </w:rPr>
        <w:t xml:space="preserve">upports the notion that a multi-sensory pedagogy is beneficial for all students. The results show that both teachers and students benefit from a multi-sensory approach. Within the graduate course, teachers benefited from taking on the role of student. Teachers were subsequently able to utilize the new information they gained in the course to </w:t>
      </w:r>
      <w:sdt>
        <w:sdtPr>
          <w:tag w:val="goog_rdk_152"/>
          <w:id w:val="156354134"/>
        </w:sdtPr>
        <w:sdtContent>
          <w:sdt>
            <w:sdtPr>
              <w:tag w:val="goog_rdk_153"/>
              <w:id w:val="-1004854392"/>
            </w:sdtPr>
            <w:sdtContent>
              <w:r w:rsidRPr="00FE7D26">
                <w:t>help</w:t>
              </w:r>
            </w:sdtContent>
          </w:sdt>
        </w:sdtContent>
      </w:sdt>
      <w:r>
        <w:rPr>
          <w:color w:val="000000"/>
        </w:rPr>
        <w:t xml:space="preserve"> their </w:t>
      </w:r>
      <w:sdt>
        <w:sdtPr>
          <w:tag w:val="goog_rdk_156"/>
          <w:id w:val="1952201523"/>
          <w:showingPlcHdr/>
        </w:sdtPr>
        <w:sdtContent>
          <w:r>
            <w:t xml:space="preserve">     </w:t>
          </w:r>
        </w:sdtContent>
      </w:sdt>
      <w:r>
        <w:rPr>
          <w:color w:val="000000"/>
        </w:rPr>
        <w:t>classrooms of students. A multi-sensory learning model was found to support improved student attention, focus, and engagement.</w:t>
      </w:r>
    </w:p>
    <w:p w14:paraId="4510A979" w14:textId="2379E80B" w:rsidR="00034F0B" w:rsidRDefault="00034F0B" w:rsidP="00034F0B">
      <w:pPr>
        <w:rPr>
          <w:color w:val="000000"/>
        </w:rPr>
      </w:pPr>
      <w:r>
        <w:rPr>
          <w:color w:val="000000"/>
        </w:rPr>
        <w:t xml:space="preserve">Course participants who completed the surveys identified time as the most substantial barrier to implementation of a multi-sensory approach. In addition, space, lack of technology </w:t>
      </w:r>
      <w:r>
        <w:rPr>
          <w:color w:val="000000"/>
        </w:rPr>
        <w:lastRenderedPageBreak/>
        <w:t xml:space="preserve">and materials, as well as the standardized assessment in the state, the Massachusetts Comprehensive Assessment System, were also cited as barriers by course participants.  </w:t>
      </w:r>
    </w:p>
    <w:p w14:paraId="2B4261FF" w14:textId="6A653CF7" w:rsidR="00034F0B" w:rsidRDefault="00034F0B" w:rsidP="00034F0B">
      <w:pPr>
        <w:rPr>
          <w:color w:val="000000"/>
        </w:rPr>
      </w:pPr>
      <w:r>
        <w:rPr>
          <w:color w:val="000000"/>
        </w:rPr>
        <w:t xml:space="preserve">The study </w:t>
      </w:r>
      <w:r w:rsidR="00F16A21">
        <w:rPr>
          <w:color w:val="000000"/>
        </w:rPr>
        <w:t>could</w:t>
      </w:r>
      <w:r>
        <w:rPr>
          <w:color w:val="000000"/>
        </w:rPr>
        <w:t xml:space="preserve"> act as a model </w:t>
      </w:r>
      <w:sdt>
        <w:sdtPr>
          <w:tag w:val="goog_rdk_157"/>
          <w:id w:val="-1361630609"/>
        </w:sdtPr>
        <w:sdtContent>
          <w:sdt>
            <w:sdtPr>
              <w:tag w:val="goog_rdk_158"/>
              <w:id w:val="1690203131"/>
            </w:sdtPr>
            <w:sdtContent>
              <w:r w:rsidRPr="00FE7D26">
                <w:t>that</w:t>
              </w:r>
            </w:sdtContent>
          </w:sdt>
        </w:sdtContent>
      </w:sdt>
      <w:sdt>
        <w:sdtPr>
          <w:tag w:val="goog_rdk_159"/>
          <w:id w:val="1692245982"/>
        </w:sdtPr>
        <w:sdtContent>
          <w:sdt>
            <w:sdtPr>
              <w:tag w:val="goog_rdk_160"/>
              <w:id w:val="1682594065"/>
            </w:sdtPr>
            <w:sdtContent>
              <w:r>
                <w:t xml:space="preserve"> </w:t>
              </w:r>
            </w:sdtContent>
          </w:sdt>
        </w:sdtContent>
      </w:sdt>
      <w:r>
        <w:rPr>
          <w:color w:val="000000"/>
        </w:rPr>
        <w:t>others may wish to replicate. Further research in the area, with a larger sample size, is needed. Future research may survey course participants over a</w:t>
      </w:r>
      <w:r w:rsidR="00F16A21">
        <w:rPr>
          <w:color w:val="000000"/>
        </w:rPr>
        <w:t>n extended period</w:t>
      </w:r>
      <w:r>
        <w:rPr>
          <w:color w:val="000000"/>
        </w:rPr>
        <w:t xml:space="preserve"> </w:t>
      </w:r>
      <w:sdt>
        <w:sdtPr>
          <w:tag w:val="goog_rdk_168"/>
          <w:id w:val="55443163"/>
        </w:sdtPr>
        <w:sdtContent>
          <w:sdt>
            <w:sdtPr>
              <w:tag w:val="goog_rdk_169"/>
              <w:id w:val="1364536775"/>
            </w:sdtPr>
            <w:sdtContent/>
          </w:sdt>
        </w:sdtContent>
      </w:sdt>
      <w:r w:rsidRPr="00224B6E">
        <w:rPr>
          <w:color w:val="000000"/>
        </w:rPr>
        <w:t>to</w:t>
      </w:r>
      <w:r>
        <w:rPr>
          <w:color w:val="000000"/>
        </w:rPr>
        <w:t xml:space="preserve"> see the effects of a multi-sensory approach through the lens of a longitudinal study.</w:t>
      </w:r>
    </w:p>
    <w:p w14:paraId="2CB641B7" w14:textId="77777777" w:rsidR="00034F0B" w:rsidRDefault="00034F0B" w:rsidP="00F16A21">
      <w:pPr>
        <w:pStyle w:val="Heading2"/>
      </w:pPr>
      <w:r>
        <w:t>Limitations</w:t>
      </w:r>
    </w:p>
    <w:p w14:paraId="6703C74B" w14:textId="35F1E6D7" w:rsidR="00034F0B" w:rsidRPr="0092521D" w:rsidRDefault="00034F0B" w:rsidP="0092521D">
      <w:r w:rsidRPr="0092521D">
        <w:t xml:space="preserve">Factors </w:t>
      </w:r>
      <w:sdt>
        <w:sdtPr>
          <w:tag w:val="goog_rdk_170"/>
          <w:id w:val="666857284"/>
        </w:sdtPr>
        <w:sdtContent>
          <w:sdt>
            <w:sdtPr>
              <w:tag w:val="goog_rdk_171"/>
              <w:id w:val="-1023895978"/>
            </w:sdtPr>
            <w:sdtContent>
              <w:r w:rsidRPr="0092521D">
                <w:t>that</w:t>
              </w:r>
            </w:sdtContent>
          </w:sdt>
        </w:sdtContent>
      </w:sdt>
      <w:r w:rsidRPr="0092521D">
        <w:t xml:space="preserve"> may have impacted the </w:t>
      </w:r>
      <w:sdt>
        <w:sdtPr>
          <w:tag w:val="goog_rdk_174"/>
          <w:id w:val="2039609713"/>
        </w:sdtPr>
        <w:sdtContent>
          <w:sdt>
            <w:sdtPr>
              <w:tag w:val="goog_rdk_175"/>
              <w:id w:val="-1131461369"/>
            </w:sdtPr>
            <w:sdtContent>
              <w:r w:rsidRPr="0092521D">
                <w:t>study's</w:t>
              </w:r>
            </w:sdtContent>
          </w:sdt>
        </w:sdtContent>
      </w:sdt>
      <w:r w:rsidRPr="0092521D">
        <w:t xml:space="preserve"> </w:t>
      </w:r>
      <w:sdt>
        <w:sdtPr>
          <w:tag w:val="goog_rdk_178"/>
          <w:id w:val="2025446221"/>
        </w:sdtPr>
        <w:sdtContent>
          <w:sdt>
            <w:sdtPr>
              <w:tag w:val="goog_rdk_179"/>
              <w:id w:val="-1202617931"/>
            </w:sdtPr>
            <w:sdtContent>
              <w:r w:rsidRPr="0092521D">
                <w:t>results included</w:t>
              </w:r>
            </w:sdtContent>
          </w:sdt>
        </w:sdtContent>
      </w:sdt>
      <w:r w:rsidRPr="0092521D">
        <w:t xml:space="preserve"> the </w:t>
      </w:r>
      <w:sdt>
        <w:sdtPr>
          <w:tag w:val="goog_rdk_182"/>
          <w:id w:val="-1704537333"/>
        </w:sdtPr>
        <w:sdtContent>
          <w:sdt>
            <w:sdtPr>
              <w:tag w:val="goog_rdk_183"/>
              <w:id w:val="-584429203"/>
            </w:sdtPr>
            <w:sdtContent>
              <w:r w:rsidRPr="0092521D">
                <w:t>course's</w:t>
              </w:r>
            </w:sdtContent>
          </w:sdt>
        </w:sdtContent>
      </w:sdt>
      <w:r w:rsidRPr="0092521D">
        <w:t xml:space="preserve"> </w:t>
      </w:r>
      <w:sdt>
        <w:sdtPr>
          <w:tag w:val="goog_rdk_186"/>
          <w:id w:val="-222372931"/>
        </w:sdtPr>
        <w:sdtContent>
          <w:sdt>
            <w:sdtPr>
              <w:tag w:val="goog_rdk_187"/>
              <w:id w:val="-723130034"/>
            </w:sdtPr>
            <w:sdtContent>
              <w:r w:rsidRPr="0092521D">
                <w:t>summer timing</w:t>
              </w:r>
            </w:sdtContent>
          </w:sdt>
        </w:sdtContent>
      </w:sdt>
      <w:r w:rsidRPr="0092521D">
        <w:t xml:space="preserve">, the </w:t>
      </w:r>
      <w:sdt>
        <w:sdtPr>
          <w:tag w:val="goog_rdk_190"/>
          <w:id w:val="1361004827"/>
        </w:sdtPr>
        <w:sdtContent>
          <w:sdt>
            <w:sdtPr>
              <w:tag w:val="goog_rdk_191"/>
              <w:id w:val="-1643946590"/>
            </w:sdtPr>
            <w:sdtContent>
              <w:r w:rsidRPr="0092521D">
                <w:t>restructured</w:t>
              </w:r>
            </w:sdtContent>
          </w:sdt>
        </w:sdtContent>
      </w:sdt>
      <w:r w:rsidRPr="0092521D">
        <w:t xml:space="preserve"> meeting schedule, the </w:t>
      </w:r>
      <w:sdt>
        <w:sdtPr>
          <w:tag w:val="goog_rdk_195"/>
          <w:id w:val="-690233074"/>
        </w:sdtPr>
        <w:sdtContent>
          <w:sdt>
            <w:sdtPr>
              <w:tag w:val="goog_rdk_196"/>
              <w:id w:val="316214417"/>
            </w:sdtPr>
            <w:sdtContent>
              <w:r w:rsidRPr="0092521D">
                <w:t>post-survey distribution</w:t>
              </w:r>
            </w:sdtContent>
          </w:sdt>
        </w:sdtContent>
      </w:sdt>
      <w:r w:rsidRPr="0092521D">
        <w:t xml:space="preserve"> in September </w:t>
      </w:r>
      <w:sdt>
        <w:sdtPr>
          <w:tag w:val="goog_rdk_199"/>
          <w:id w:val="-1589536890"/>
        </w:sdtPr>
        <w:sdtContent>
          <w:sdt>
            <w:sdtPr>
              <w:tag w:val="goog_rdk_200"/>
              <w:id w:val="-1255766956"/>
            </w:sdtPr>
            <w:sdtContent>
              <w:r w:rsidRPr="0092521D">
                <w:t>when</w:t>
              </w:r>
            </w:sdtContent>
          </w:sdt>
        </w:sdtContent>
      </w:sdt>
      <w:sdt>
        <w:sdtPr>
          <w:tag w:val="goog_rdk_201"/>
          <w:id w:val="437433778"/>
        </w:sdtPr>
        <w:sdtContent>
          <w:sdt>
            <w:sdtPr>
              <w:tag w:val="goog_rdk_202"/>
              <w:id w:val="402886780"/>
              <w:showingPlcHdr/>
            </w:sdtPr>
            <w:sdtContent>
              <w:r w:rsidRPr="0092521D">
                <w:t xml:space="preserve">     </w:t>
              </w:r>
            </w:sdtContent>
          </w:sdt>
        </w:sdtContent>
      </w:sdt>
      <w:r w:rsidRPr="0092521D">
        <w:t xml:space="preserve"> teachers </w:t>
      </w:r>
      <w:sdt>
        <w:sdtPr>
          <w:tag w:val="goog_rdk_203"/>
          <w:id w:val="1073214806"/>
        </w:sdtPr>
        <w:sdtContent>
          <w:sdt>
            <w:sdtPr>
              <w:tag w:val="goog_rdk_204"/>
              <w:id w:val="176856100"/>
            </w:sdtPr>
            <w:sdtContent>
              <w:r w:rsidRPr="0092521D">
                <w:t>were</w:t>
              </w:r>
            </w:sdtContent>
          </w:sdt>
        </w:sdtContent>
      </w:sdt>
      <w:r w:rsidRPr="0092521D">
        <w:t xml:space="preserve"> collecting baseline data, and the </w:t>
      </w:r>
      <w:sdt>
        <w:sdtPr>
          <w:tag w:val="goog_rdk_207"/>
          <w:id w:val="-1717063725"/>
        </w:sdtPr>
        <w:sdtContent>
          <w:sdt>
            <w:sdtPr>
              <w:tag w:val="goog_rdk_208"/>
              <w:id w:val="1998152952"/>
            </w:sdtPr>
            <w:sdtContent>
              <w:r w:rsidRPr="0092521D">
                <w:t>study's</w:t>
              </w:r>
            </w:sdtContent>
          </w:sdt>
        </w:sdtContent>
      </w:sdt>
      <w:r w:rsidRPr="0092521D">
        <w:t xml:space="preserve"> small sample size. </w:t>
      </w:r>
    </w:p>
    <w:p w14:paraId="7AE21CF6" w14:textId="77777777" w:rsidR="0092521D" w:rsidRDefault="0092521D" w:rsidP="00034F0B">
      <w:pPr>
        <w:rPr>
          <w:b/>
        </w:rPr>
      </w:pPr>
    </w:p>
    <w:p w14:paraId="2F25901A" w14:textId="77777777" w:rsidR="0092521D" w:rsidRDefault="0092521D" w:rsidP="00034F0B">
      <w:pPr>
        <w:rPr>
          <w:b/>
        </w:rPr>
      </w:pPr>
    </w:p>
    <w:p w14:paraId="6F11A408" w14:textId="77777777" w:rsidR="00181A49" w:rsidRDefault="00181A49" w:rsidP="00034F0B">
      <w:pPr>
        <w:rPr>
          <w:b/>
        </w:rPr>
      </w:pPr>
    </w:p>
    <w:p w14:paraId="1F94478C" w14:textId="77777777" w:rsidR="00181A49" w:rsidRDefault="00181A49" w:rsidP="00034F0B">
      <w:pPr>
        <w:rPr>
          <w:b/>
        </w:rPr>
      </w:pPr>
    </w:p>
    <w:p w14:paraId="35E9286B" w14:textId="77777777" w:rsidR="00181A49" w:rsidRDefault="00181A49" w:rsidP="00034F0B">
      <w:pPr>
        <w:rPr>
          <w:b/>
        </w:rPr>
      </w:pPr>
    </w:p>
    <w:p w14:paraId="0DBEEECD" w14:textId="77777777" w:rsidR="00181A49" w:rsidRDefault="00181A49" w:rsidP="00034F0B">
      <w:pPr>
        <w:rPr>
          <w:b/>
        </w:rPr>
      </w:pPr>
    </w:p>
    <w:p w14:paraId="3DA62264" w14:textId="77777777" w:rsidR="00181A49" w:rsidRDefault="00181A49" w:rsidP="00034F0B">
      <w:pPr>
        <w:rPr>
          <w:b/>
        </w:rPr>
      </w:pPr>
    </w:p>
    <w:p w14:paraId="01877E6B" w14:textId="77777777" w:rsidR="00181A49" w:rsidRDefault="00181A49" w:rsidP="00034F0B">
      <w:pPr>
        <w:rPr>
          <w:b/>
        </w:rPr>
      </w:pPr>
    </w:p>
    <w:p w14:paraId="7727D300" w14:textId="77777777" w:rsidR="00181A49" w:rsidRDefault="00181A49" w:rsidP="00034F0B">
      <w:pPr>
        <w:rPr>
          <w:b/>
        </w:rPr>
      </w:pPr>
    </w:p>
    <w:p w14:paraId="3DD97313" w14:textId="77777777" w:rsidR="00181A49" w:rsidRDefault="00181A49" w:rsidP="00034F0B">
      <w:pPr>
        <w:rPr>
          <w:b/>
        </w:rPr>
      </w:pPr>
    </w:p>
    <w:p w14:paraId="28533D92" w14:textId="77777777" w:rsidR="00181A49" w:rsidRDefault="00181A49" w:rsidP="00034F0B">
      <w:pPr>
        <w:rPr>
          <w:b/>
        </w:rPr>
      </w:pPr>
    </w:p>
    <w:p w14:paraId="3DA9AD79" w14:textId="77777777" w:rsidR="00181A49" w:rsidRDefault="00181A49" w:rsidP="00034F0B">
      <w:pPr>
        <w:rPr>
          <w:b/>
        </w:rPr>
      </w:pPr>
    </w:p>
    <w:p w14:paraId="4FB1D284" w14:textId="77777777" w:rsidR="00181A49" w:rsidRDefault="00181A49" w:rsidP="00034F0B">
      <w:pPr>
        <w:rPr>
          <w:b/>
        </w:rPr>
      </w:pPr>
    </w:p>
    <w:p w14:paraId="18AEFF3A" w14:textId="77777777" w:rsidR="0092521D" w:rsidRDefault="0092521D" w:rsidP="00034F0B">
      <w:pPr>
        <w:rPr>
          <w:b/>
        </w:rPr>
      </w:pPr>
    </w:p>
    <w:p w14:paraId="72D5BE20" w14:textId="77777777" w:rsidR="0092521D" w:rsidRDefault="0092521D" w:rsidP="00034F0B">
      <w:pPr>
        <w:rPr>
          <w:b/>
        </w:rPr>
      </w:pPr>
    </w:p>
    <w:p w14:paraId="170182D5" w14:textId="0C8203BA" w:rsidR="00034F0B" w:rsidRDefault="00034F0B" w:rsidP="0092521D">
      <w:pPr>
        <w:ind w:firstLine="0"/>
        <w:jc w:val="center"/>
        <w:rPr>
          <w:b/>
        </w:rPr>
      </w:pPr>
      <w:r>
        <w:rPr>
          <w:b/>
        </w:rPr>
        <w:t>References</w:t>
      </w:r>
    </w:p>
    <w:p w14:paraId="3004DF26" w14:textId="7B3F9D00" w:rsidR="00034F0B" w:rsidRDefault="00D04696" w:rsidP="006A7664">
      <w:pPr>
        <w:ind w:left="720" w:hanging="720"/>
        <w:rPr>
          <w:color w:val="282828"/>
          <w:shd w:val="clear" w:color="auto" w:fill="F7F7F7"/>
        </w:rPr>
      </w:pPr>
      <w:r w:rsidRPr="00D04696">
        <w:rPr>
          <w:color w:val="1A1A1A"/>
        </w:rPr>
        <w:t xml:space="preserve">Balcı, E., &amp; </w:t>
      </w:r>
      <w:proofErr w:type="spellStart"/>
      <w:r w:rsidRPr="00D04696">
        <w:rPr>
          <w:color w:val="1A1A1A"/>
        </w:rPr>
        <w:t>Çayır</w:t>
      </w:r>
      <w:proofErr w:type="spellEnd"/>
      <w:r w:rsidRPr="00D04696">
        <w:rPr>
          <w:color w:val="1A1A1A"/>
        </w:rPr>
        <w:t xml:space="preserve">, A. (2017). </w:t>
      </w:r>
      <w:proofErr w:type="spellStart"/>
      <w:r w:rsidRPr="00D04696">
        <w:rPr>
          <w:color w:val="1A1A1A"/>
        </w:rPr>
        <w:t>Disleksi</w:t>
      </w:r>
      <w:proofErr w:type="spellEnd"/>
      <w:r w:rsidRPr="00D04696">
        <w:rPr>
          <w:color w:val="1A1A1A"/>
        </w:rPr>
        <w:t xml:space="preserve"> </w:t>
      </w:r>
      <w:proofErr w:type="spellStart"/>
      <w:r w:rsidRPr="00D04696">
        <w:rPr>
          <w:color w:val="1A1A1A"/>
        </w:rPr>
        <w:t>riski</w:t>
      </w:r>
      <w:proofErr w:type="spellEnd"/>
      <w:r w:rsidRPr="00D04696">
        <w:rPr>
          <w:color w:val="1A1A1A"/>
        </w:rPr>
        <w:t xml:space="preserve"> </w:t>
      </w:r>
      <w:proofErr w:type="spellStart"/>
      <w:r w:rsidRPr="00D04696">
        <w:rPr>
          <w:color w:val="1A1A1A"/>
        </w:rPr>
        <w:t>taşıyan</w:t>
      </w:r>
      <w:proofErr w:type="spellEnd"/>
      <w:r w:rsidRPr="00D04696">
        <w:rPr>
          <w:color w:val="1A1A1A"/>
        </w:rPr>
        <w:t xml:space="preserve"> 4. </w:t>
      </w:r>
      <w:proofErr w:type="spellStart"/>
      <w:r w:rsidRPr="00D04696">
        <w:rPr>
          <w:color w:val="1A1A1A"/>
        </w:rPr>
        <w:t>sınıf</w:t>
      </w:r>
      <w:proofErr w:type="spellEnd"/>
      <w:r w:rsidRPr="00D04696">
        <w:rPr>
          <w:color w:val="1A1A1A"/>
        </w:rPr>
        <w:t xml:space="preserve"> </w:t>
      </w:r>
      <w:proofErr w:type="spellStart"/>
      <w:r w:rsidRPr="00D04696">
        <w:rPr>
          <w:color w:val="1A1A1A"/>
        </w:rPr>
        <w:t>öğrencisinin</w:t>
      </w:r>
      <w:proofErr w:type="spellEnd"/>
      <w:r w:rsidRPr="00D04696">
        <w:rPr>
          <w:color w:val="1A1A1A"/>
        </w:rPr>
        <w:t xml:space="preserve"> </w:t>
      </w:r>
      <w:proofErr w:type="spellStart"/>
      <w:r w:rsidRPr="00D04696">
        <w:rPr>
          <w:color w:val="1A1A1A"/>
        </w:rPr>
        <w:t>fonolojik</w:t>
      </w:r>
      <w:proofErr w:type="spellEnd"/>
      <w:r w:rsidRPr="00D04696">
        <w:rPr>
          <w:color w:val="1A1A1A"/>
        </w:rPr>
        <w:t xml:space="preserve"> </w:t>
      </w:r>
      <w:proofErr w:type="spellStart"/>
      <w:r w:rsidRPr="00D04696">
        <w:rPr>
          <w:color w:val="1A1A1A"/>
        </w:rPr>
        <w:t>farkındalığının</w:t>
      </w:r>
      <w:proofErr w:type="spellEnd"/>
      <w:r w:rsidRPr="00D04696">
        <w:rPr>
          <w:color w:val="1A1A1A"/>
        </w:rPr>
        <w:t xml:space="preserve"> </w:t>
      </w:r>
      <w:proofErr w:type="spellStart"/>
      <w:r w:rsidRPr="00D04696">
        <w:rPr>
          <w:color w:val="1A1A1A"/>
        </w:rPr>
        <w:t>arttırılmasında</w:t>
      </w:r>
      <w:proofErr w:type="spellEnd"/>
      <w:r w:rsidRPr="00D04696">
        <w:rPr>
          <w:color w:val="1A1A1A"/>
        </w:rPr>
        <w:t xml:space="preserve"> </w:t>
      </w:r>
      <w:proofErr w:type="spellStart"/>
      <w:r w:rsidRPr="00D04696">
        <w:rPr>
          <w:color w:val="1A1A1A"/>
        </w:rPr>
        <w:t>çoklu</w:t>
      </w:r>
      <w:proofErr w:type="spellEnd"/>
      <w:r w:rsidRPr="00D04696">
        <w:rPr>
          <w:color w:val="1A1A1A"/>
        </w:rPr>
        <w:t xml:space="preserve"> </w:t>
      </w:r>
      <w:proofErr w:type="spellStart"/>
      <w:r w:rsidRPr="00D04696">
        <w:rPr>
          <w:color w:val="1A1A1A"/>
        </w:rPr>
        <w:t>duyusal</w:t>
      </w:r>
      <w:proofErr w:type="spellEnd"/>
      <w:r w:rsidRPr="00D04696">
        <w:rPr>
          <w:color w:val="1A1A1A"/>
        </w:rPr>
        <w:t xml:space="preserve"> </w:t>
      </w:r>
      <w:proofErr w:type="spellStart"/>
      <w:r w:rsidRPr="00D04696">
        <w:rPr>
          <w:color w:val="1A1A1A"/>
        </w:rPr>
        <w:t>öğrenme’nin</w:t>
      </w:r>
      <w:proofErr w:type="spellEnd"/>
      <w:r w:rsidRPr="00D04696">
        <w:rPr>
          <w:color w:val="1A1A1A"/>
        </w:rPr>
        <w:t xml:space="preserve"> </w:t>
      </w:r>
      <w:proofErr w:type="spellStart"/>
      <w:r w:rsidRPr="00D04696">
        <w:rPr>
          <w:color w:val="1A1A1A"/>
        </w:rPr>
        <w:t>etkisi</w:t>
      </w:r>
      <w:proofErr w:type="spellEnd"/>
      <w:r w:rsidRPr="00D04696">
        <w:rPr>
          <w:color w:val="1A1A1A"/>
        </w:rPr>
        <w:t>. </w:t>
      </w:r>
      <w:r w:rsidRPr="00D04696">
        <w:rPr>
          <w:i/>
          <w:iCs/>
          <w:color w:val="1A1A1A"/>
        </w:rPr>
        <w:t xml:space="preserve">Ana Dili </w:t>
      </w:r>
      <w:proofErr w:type="spellStart"/>
      <w:r w:rsidRPr="00D04696">
        <w:rPr>
          <w:i/>
          <w:iCs/>
          <w:color w:val="1A1A1A"/>
        </w:rPr>
        <w:t>Eğitimi</w:t>
      </w:r>
      <w:proofErr w:type="spellEnd"/>
      <w:r w:rsidRPr="00D04696">
        <w:rPr>
          <w:i/>
          <w:iCs/>
          <w:color w:val="1A1A1A"/>
        </w:rPr>
        <w:t xml:space="preserve"> </w:t>
      </w:r>
      <w:proofErr w:type="spellStart"/>
      <w:r w:rsidRPr="00D04696">
        <w:rPr>
          <w:i/>
          <w:iCs/>
          <w:color w:val="1A1A1A"/>
        </w:rPr>
        <w:t>Dergisi</w:t>
      </w:r>
      <w:proofErr w:type="spellEnd"/>
      <w:r w:rsidRPr="00D04696">
        <w:rPr>
          <w:color w:val="1A1A1A"/>
        </w:rPr>
        <w:t>, </w:t>
      </w:r>
      <w:r w:rsidRPr="00D04696">
        <w:rPr>
          <w:i/>
          <w:iCs/>
          <w:color w:val="1A1A1A"/>
        </w:rPr>
        <w:t>5</w:t>
      </w:r>
      <w:r w:rsidRPr="00D04696">
        <w:rPr>
          <w:color w:val="1A1A1A"/>
        </w:rPr>
        <w:t>(2), 201-216.</w:t>
      </w:r>
    </w:p>
    <w:p w14:paraId="45F1905E" w14:textId="77777777" w:rsidR="00034F0B" w:rsidRDefault="00034F0B" w:rsidP="006A7664">
      <w:pPr>
        <w:ind w:left="720" w:hanging="720"/>
      </w:pPr>
      <w:r>
        <w:t>Birman, B., Desimone</w:t>
      </w:r>
      <w:sdt>
        <w:sdtPr>
          <w:tag w:val="goog_rdk_212"/>
          <w:id w:val="-529742965"/>
        </w:sdtPr>
        <w:sdtContent>
          <w:r>
            <w:t>,</w:t>
          </w:r>
        </w:sdtContent>
      </w:sdt>
      <w:r>
        <w:t xml:space="preserve"> L., Garet, M., &amp; Porter, A. (2000). Designing professional development that works. Educational Leadership, 57(8), 28-33.</w:t>
      </w:r>
    </w:p>
    <w:p w14:paraId="1145B0DE" w14:textId="77777777" w:rsidR="006A7664" w:rsidRDefault="005609EB" w:rsidP="006A7664">
      <w:pPr>
        <w:ind w:left="720" w:hanging="720"/>
        <w:rPr>
          <w:color w:val="222222"/>
          <w:shd w:val="clear" w:color="auto" w:fill="FFFFFF"/>
        </w:rPr>
      </w:pPr>
      <w:proofErr w:type="spellStart"/>
      <w:r w:rsidRPr="005609EB">
        <w:rPr>
          <w:color w:val="222222"/>
          <w:shd w:val="clear" w:color="auto" w:fill="FFFFFF"/>
        </w:rPr>
        <w:t>Birsh</w:t>
      </w:r>
      <w:proofErr w:type="spellEnd"/>
      <w:r w:rsidRPr="005609EB">
        <w:rPr>
          <w:color w:val="222222"/>
          <w:shd w:val="clear" w:color="auto" w:fill="FFFFFF"/>
        </w:rPr>
        <w:t>, J. R. (2011). </w:t>
      </w:r>
      <w:r w:rsidRPr="005609EB">
        <w:rPr>
          <w:i/>
          <w:iCs/>
          <w:color w:val="222222"/>
          <w:shd w:val="clear" w:color="auto" w:fill="FFFFFF"/>
        </w:rPr>
        <w:t>Multisensory teaching of basic language skills</w:t>
      </w:r>
      <w:r w:rsidRPr="005609EB">
        <w:rPr>
          <w:color w:val="222222"/>
          <w:shd w:val="clear" w:color="auto" w:fill="FFFFFF"/>
        </w:rPr>
        <w:t xml:space="preserve">. Brookes Publishing Company. </w:t>
      </w:r>
    </w:p>
    <w:p w14:paraId="253BE0E9" w14:textId="7AD800B2" w:rsidR="00034F0B" w:rsidRPr="006A7664" w:rsidRDefault="00034F0B" w:rsidP="006A7664">
      <w:pPr>
        <w:ind w:left="720" w:hanging="720"/>
      </w:pPr>
      <w:r>
        <w:t xml:space="preserve">DeSimone, L., Porter, A., Garet, M., Yoon, K., &amp; Birman, B. (2002). </w:t>
      </w:r>
      <w:r w:rsidRPr="00745D52">
        <w:rPr>
          <w:color w:val="000000" w:themeColor="text1"/>
        </w:rPr>
        <w:t xml:space="preserve">Effects of </w:t>
      </w:r>
      <w:r w:rsidR="00745D52" w:rsidRPr="00745D52">
        <w:rPr>
          <w:color w:val="000000" w:themeColor="text1"/>
        </w:rPr>
        <w:t>p</w:t>
      </w:r>
      <w:r w:rsidRPr="00745D52">
        <w:rPr>
          <w:color w:val="000000" w:themeColor="text1"/>
        </w:rPr>
        <w:t xml:space="preserve">rofessional </w:t>
      </w:r>
      <w:r w:rsidR="00745D52" w:rsidRPr="00745D52">
        <w:rPr>
          <w:color w:val="000000" w:themeColor="text1"/>
        </w:rPr>
        <w:t>d</w:t>
      </w:r>
      <w:r w:rsidRPr="00745D52">
        <w:rPr>
          <w:color w:val="000000" w:themeColor="text1"/>
        </w:rPr>
        <w:t xml:space="preserve">evelopment on </w:t>
      </w:r>
      <w:r w:rsidR="00745D52" w:rsidRPr="00745D52">
        <w:rPr>
          <w:color w:val="000000" w:themeColor="text1"/>
        </w:rPr>
        <w:t>t</w:t>
      </w:r>
      <w:r w:rsidRPr="00745D52">
        <w:rPr>
          <w:color w:val="000000" w:themeColor="text1"/>
        </w:rPr>
        <w:t xml:space="preserve">eachers’ </w:t>
      </w:r>
      <w:r w:rsidR="00745D52" w:rsidRPr="00745D52">
        <w:rPr>
          <w:color w:val="000000" w:themeColor="text1"/>
        </w:rPr>
        <w:t>i</w:t>
      </w:r>
      <w:r w:rsidRPr="00745D52">
        <w:rPr>
          <w:color w:val="000000" w:themeColor="text1"/>
        </w:rPr>
        <w:t xml:space="preserve">nstruction: Results from a </w:t>
      </w:r>
      <w:r w:rsidR="00745D52" w:rsidRPr="00745D52">
        <w:rPr>
          <w:color w:val="000000" w:themeColor="text1"/>
        </w:rPr>
        <w:t>three-year l</w:t>
      </w:r>
      <w:r w:rsidRPr="00745D52">
        <w:rPr>
          <w:color w:val="000000" w:themeColor="text1"/>
        </w:rPr>
        <w:t xml:space="preserve">ongitudinal </w:t>
      </w:r>
      <w:r w:rsidR="00745D52" w:rsidRPr="00745D52">
        <w:rPr>
          <w:color w:val="000000" w:themeColor="text1"/>
        </w:rPr>
        <w:t>s</w:t>
      </w:r>
      <w:r w:rsidRPr="00745D52">
        <w:rPr>
          <w:color w:val="000000" w:themeColor="text1"/>
        </w:rPr>
        <w:t xml:space="preserve">tudy. </w:t>
      </w:r>
      <w:r>
        <w:rPr>
          <w:i/>
          <w:color w:val="222222"/>
        </w:rPr>
        <w:t>Educational Evaluation and Policy Analysis</w:t>
      </w:r>
      <w:r w:rsidRPr="00745D52">
        <w:rPr>
          <w:i/>
          <w:iCs/>
          <w:color w:val="222222"/>
        </w:rPr>
        <w:t>, 24</w:t>
      </w:r>
      <w:r>
        <w:rPr>
          <w:color w:val="222222"/>
        </w:rPr>
        <w:t>(2), 81-112 </w:t>
      </w:r>
    </w:p>
    <w:p w14:paraId="0530217E" w14:textId="45CE7380" w:rsidR="00034F0B" w:rsidRDefault="00034F0B" w:rsidP="006A7664">
      <w:pPr>
        <w:ind w:left="720" w:hanging="720"/>
      </w:pPr>
      <w:r>
        <w:rPr>
          <w:color w:val="333333"/>
          <w:highlight w:val="white"/>
        </w:rPr>
        <w:t xml:space="preserve">Dev, P. C., Doyle, B. A., &amp; Valente, B. (2002). Labels </w:t>
      </w:r>
      <w:sdt>
        <w:sdtPr>
          <w:tag w:val="goog_rdk_222"/>
          <w:id w:val="416891686"/>
        </w:sdtPr>
        <w:sdtContent>
          <w:sdt>
            <w:sdtPr>
              <w:tag w:val="goog_rdk_223"/>
              <w:id w:val="-1664997514"/>
            </w:sdtPr>
            <w:sdtContent>
              <w:r>
                <w:rPr>
                  <w:color w:val="333333"/>
                  <w:highlight w:val="white"/>
                </w:rPr>
                <w:t>need not</w:t>
              </w:r>
            </w:sdtContent>
          </w:sdt>
        </w:sdtContent>
      </w:sdt>
      <w:r w:rsidR="00606E03">
        <w:t xml:space="preserve"> </w:t>
      </w:r>
      <w:r>
        <w:rPr>
          <w:color w:val="333333"/>
          <w:highlight w:val="white"/>
        </w:rPr>
        <w:t>stick: "At-risk" first graders rescued with appropriate intervention. </w:t>
      </w:r>
      <w:r>
        <w:rPr>
          <w:i/>
          <w:color w:val="333333"/>
          <w:highlight w:val="white"/>
        </w:rPr>
        <w:t>Journal of Education for Students Placed at Risk, 7</w:t>
      </w:r>
      <w:r>
        <w:rPr>
          <w:color w:val="333333"/>
          <w:highlight w:val="white"/>
        </w:rPr>
        <w:t>(3), 327–332</w:t>
      </w:r>
    </w:p>
    <w:p w14:paraId="3564FE6E" w14:textId="77777777" w:rsidR="0035794A" w:rsidRDefault="00034F0B" w:rsidP="0035794A">
      <w:pPr>
        <w:ind w:left="720" w:hanging="720"/>
      </w:pPr>
      <w:r>
        <w:t>Garet, M., Porter, A., Desimone, L.</w:t>
      </w:r>
      <w:sdt>
        <w:sdtPr>
          <w:tag w:val="goog_rdk_226"/>
          <w:id w:val="752438994"/>
        </w:sdtPr>
        <w:sdtContent>
          <w:r>
            <w:t>,</w:t>
          </w:r>
        </w:sdtContent>
      </w:sdt>
      <w:r>
        <w:t xml:space="preserve"> Birman, B., &amp; Yoon, K. (2001). What makes professional development effective? Analysis of a national sample of teachers. </w:t>
      </w:r>
      <w:r w:rsidRPr="00606E03">
        <w:rPr>
          <w:i/>
          <w:iCs/>
        </w:rPr>
        <w:t>American Education Research Journal, 38</w:t>
      </w:r>
      <w:r>
        <w:t>(4), 915-945.</w:t>
      </w:r>
    </w:p>
    <w:p w14:paraId="5D14329B" w14:textId="6FBE4AB2" w:rsidR="00034F0B" w:rsidRPr="0035794A" w:rsidRDefault="00401526" w:rsidP="0035794A">
      <w:pPr>
        <w:ind w:left="720" w:hanging="720"/>
      </w:pPr>
      <w:proofErr w:type="spellStart"/>
      <w:r>
        <w:t>Gazioğlu</w:t>
      </w:r>
      <w:proofErr w:type="spellEnd"/>
      <w:r>
        <w:t xml:space="preserve">, M., &amp; Karakuş, N. (2023). The impact of multisensory learning model-based </w:t>
      </w:r>
      <w:proofErr w:type="gramStart"/>
      <w:r>
        <w:t>tale-telling</w:t>
      </w:r>
      <w:proofErr w:type="gramEnd"/>
      <w:r>
        <w:t xml:space="preserve"> on listening skills and student opinions about it. </w:t>
      </w:r>
      <w:r>
        <w:rPr>
          <w:rStyle w:val="Emphasis"/>
        </w:rPr>
        <w:t>Frontiers in Education, 8,</w:t>
      </w:r>
      <w:r>
        <w:t xml:space="preserve"> 1137042. </w:t>
      </w:r>
      <w:hyperlink r:id="rId8" w:history="1">
        <w:r w:rsidRPr="00401526">
          <w:rPr>
            <w:rStyle w:val="Hyperlink"/>
          </w:rPr>
          <w:t>https://doi.org/10.3389/feduc.2023.1137042</w:t>
        </w:r>
      </w:hyperlink>
    </w:p>
    <w:p w14:paraId="6AE649E9" w14:textId="01CEF31A" w:rsidR="00034F0B" w:rsidRDefault="00501452" w:rsidP="006A7664">
      <w:pPr>
        <w:ind w:left="720" w:hanging="720"/>
      </w:pPr>
      <w:proofErr w:type="spellStart"/>
      <w:r w:rsidRPr="00501452">
        <w:rPr>
          <w:color w:val="222222"/>
          <w:shd w:val="clear" w:color="auto" w:fill="FFFFFF"/>
        </w:rPr>
        <w:t>Hazoury</w:t>
      </w:r>
      <w:proofErr w:type="spellEnd"/>
      <w:r w:rsidRPr="00501452">
        <w:rPr>
          <w:color w:val="222222"/>
          <w:shd w:val="clear" w:color="auto" w:fill="FFFFFF"/>
        </w:rPr>
        <w:t xml:space="preserve">, K. H., </w:t>
      </w:r>
      <w:proofErr w:type="spellStart"/>
      <w:r w:rsidRPr="00501452">
        <w:rPr>
          <w:color w:val="222222"/>
          <w:shd w:val="clear" w:color="auto" w:fill="FFFFFF"/>
        </w:rPr>
        <w:t>Oweini</w:t>
      </w:r>
      <w:proofErr w:type="spellEnd"/>
      <w:r w:rsidRPr="00501452">
        <w:rPr>
          <w:color w:val="222222"/>
          <w:shd w:val="clear" w:color="auto" w:fill="FFFFFF"/>
        </w:rPr>
        <w:t xml:space="preserve">, A. A., &amp; </w:t>
      </w:r>
      <w:proofErr w:type="spellStart"/>
      <w:r w:rsidRPr="00501452">
        <w:rPr>
          <w:color w:val="222222"/>
          <w:shd w:val="clear" w:color="auto" w:fill="FFFFFF"/>
        </w:rPr>
        <w:t>Bahous</w:t>
      </w:r>
      <w:proofErr w:type="spellEnd"/>
      <w:r w:rsidRPr="00501452">
        <w:rPr>
          <w:color w:val="222222"/>
          <w:shd w:val="clear" w:color="auto" w:fill="FFFFFF"/>
        </w:rPr>
        <w:t>, R. (2009). A multisensory approach to teach Arabic decoding to students with dyslexia. </w:t>
      </w:r>
      <w:r w:rsidRPr="00501452">
        <w:rPr>
          <w:i/>
          <w:iCs/>
          <w:color w:val="222222"/>
          <w:shd w:val="clear" w:color="auto" w:fill="FFFFFF"/>
        </w:rPr>
        <w:t>Learning Disabilities: A Contemporary Journal</w:t>
      </w:r>
      <w:r w:rsidRPr="00501452">
        <w:rPr>
          <w:color w:val="222222"/>
          <w:shd w:val="clear" w:color="auto" w:fill="FFFFFF"/>
        </w:rPr>
        <w:t>, </w:t>
      </w:r>
      <w:r w:rsidRPr="00501452">
        <w:rPr>
          <w:i/>
          <w:iCs/>
          <w:color w:val="222222"/>
          <w:shd w:val="clear" w:color="auto" w:fill="FFFFFF"/>
        </w:rPr>
        <w:t>7</w:t>
      </w:r>
      <w:r w:rsidRPr="00501452">
        <w:rPr>
          <w:color w:val="222222"/>
          <w:shd w:val="clear" w:color="auto" w:fill="FFFFFF"/>
        </w:rPr>
        <w:t>(1), 1-20.</w:t>
      </w:r>
    </w:p>
    <w:p w14:paraId="1FAE552D" w14:textId="7E54CBF0" w:rsidR="00034F0B" w:rsidRDefault="00890AC5" w:rsidP="006A7664">
      <w:pPr>
        <w:ind w:left="720" w:hanging="720"/>
      </w:pPr>
      <w:r w:rsidRPr="00890AC5">
        <w:rPr>
          <w:color w:val="222222"/>
          <w:shd w:val="clear" w:color="auto" w:fill="FFFFFF"/>
        </w:rPr>
        <w:lastRenderedPageBreak/>
        <w:t>Huyck, J. J., &amp; Wright, B. A. (2013). Learning, worsening, and generalization in response to auditory perceptual training during adolescence. </w:t>
      </w:r>
      <w:r w:rsidRPr="00890AC5">
        <w:rPr>
          <w:i/>
          <w:iCs/>
          <w:color w:val="222222"/>
          <w:shd w:val="clear" w:color="auto" w:fill="FFFFFF"/>
        </w:rPr>
        <w:t>The Journal of the Acoustical Society of America</w:t>
      </w:r>
      <w:r w:rsidRPr="00890AC5">
        <w:rPr>
          <w:color w:val="222222"/>
          <w:shd w:val="clear" w:color="auto" w:fill="FFFFFF"/>
        </w:rPr>
        <w:t>, </w:t>
      </w:r>
      <w:r w:rsidRPr="00890AC5">
        <w:rPr>
          <w:i/>
          <w:iCs/>
          <w:color w:val="222222"/>
          <w:shd w:val="clear" w:color="auto" w:fill="FFFFFF"/>
        </w:rPr>
        <w:t>134</w:t>
      </w:r>
      <w:r w:rsidRPr="00890AC5">
        <w:rPr>
          <w:color w:val="222222"/>
          <w:shd w:val="clear" w:color="auto" w:fill="FFFFFF"/>
        </w:rPr>
        <w:t>(2), 1172-1182.</w:t>
      </w:r>
    </w:p>
    <w:p w14:paraId="7E06579E" w14:textId="3A674291" w:rsidR="00034F0B" w:rsidRDefault="00A22150" w:rsidP="006A7664">
      <w:pPr>
        <w:ind w:left="720" w:hanging="720"/>
      </w:pPr>
      <w:r w:rsidRPr="00A22150">
        <w:rPr>
          <w:color w:val="222222"/>
          <w:shd w:val="clear" w:color="auto" w:fill="FFFFFF"/>
        </w:rPr>
        <w:t xml:space="preserve">Mehrabi, A., </w:t>
      </w:r>
      <w:proofErr w:type="spellStart"/>
      <w:r w:rsidRPr="00A22150">
        <w:rPr>
          <w:color w:val="222222"/>
          <w:shd w:val="clear" w:color="auto" w:fill="FFFFFF"/>
        </w:rPr>
        <w:t>Zarbakhsh</w:t>
      </w:r>
      <w:proofErr w:type="spellEnd"/>
      <w:r w:rsidRPr="00A22150">
        <w:rPr>
          <w:color w:val="222222"/>
          <w:shd w:val="clear" w:color="auto" w:fill="FFFFFF"/>
        </w:rPr>
        <w:t xml:space="preserve">, M. R., &amp; Rahmani, M. A. (2014). Effect of multi-sensory teaching method using </w:t>
      </w:r>
      <w:proofErr w:type="spellStart"/>
      <w:r w:rsidRPr="00A22150">
        <w:rPr>
          <w:color w:val="222222"/>
          <w:shd w:val="clear" w:color="auto" w:fill="FFFFFF"/>
        </w:rPr>
        <w:t>sina</w:t>
      </w:r>
      <w:proofErr w:type="spellEnd"/>
      <w:r w:rsidRPr="00A22150">
        <w:rPr>
          <w:color w:val="222222"/>
          <w:shd w:val="clear" w:color="auto" w:fill="FFFFFF"/>
        </w:rPr>
        <w:t xml:space="preserve"> educational instrument on performance of reading and writing in learning disabled children in </w:t>
      </w:r>
      <w:proofErr w:type="spellStart"/>
      <w:r w:rsidRPr="00A22150">
        <w:rPr>
          <w:color w:val="222222"/>
          <w:shd w:val="clear" w:color="auto" w:fill="FFFFFF"/>
        </w:rPr>
        <w:t>Tonekabon</w:t>
      </w:r>
      <w:proofErr w:type="spellEnd"/>
      <w:r w:rsidRPr="00A22150">
        <w:rPr>
          <w:color w:val="222222"/>
          <w:shd w:val="clear" w:color="auto" w:fill="FFFFFF"/>
        </w:rPr>
        <w:t xml:space="preserve"> City. </w:t>
      </w:r>
      <w:r w:rsidRPr="00A22150">
        <w:rPr>
          <w:i/>
          <w:iCs/>
          <w:color w:val="222222"/>
          <w:shd w:val="clear" w:color="auto" w:fill="FFFFFF"/>
        </w:rPr>
        <w:t>Universal Journal of Management and Social Sciences</w:t>
      </w:r>
      <w:r w:rsidRPr="00A22150">
        <w:rPr>
          <w:color w:val="222222"/>
          <w:shd w:val="clear" w:color="auto" w:fill="FFFFFF"/>
        </w:rPr>
        <w:t>, </w:t>
      </w:r>
      <w:r w:rsidRPr="00A22150">
        <w:rPr>
          <w:i/>
          <w:iCs/>
          <w:color w:val="222222"/>
          <w:shd w:val="clear" w:color="auto" w:fill="FFFFFF"/>
        </w:rPr>
        <w:t>4</w:t>
      </w:r>
      <w:r w:rsidRPr="00A22150">
        <w:rPr>
          <w:color w:val="222222"/>
          <w:shd w:val="clear" w:color="auto" w:fill="FFFFFF"/>
        </w:rPr>
        <w:t>(7), 30-39.</w:t>
      </w:r>
    </w:p>
    <w:p w14:paraId="545C320C" w14:textId="35A647A3" w:rsidR="00034F0B" w:rsidRDefault="00836F73" w:rsidP="006A7664">
      <w:pPr>
        <w:ind w:left="720" w:hanging="720"/>
        <w:rPr>
          <w:highlight w:val="white"/>
        </w:rPr>
      </w:pPr>
      <w:proofErr w:type="spellStart"/>
      <w:r w:rsidRPr="00836F73">
        <w:rPr>
          <w:color w:val="222222"/>
          <w:shd w:val="clear" w:color="auto" w:fill="FFFFFF"/>
        </w:rPr>
        <w:t>Nurjanah</w:t>
      </w:r>
      <w:proofErr w:type="spellEnd"/>
      <w:r w:rsidRPr="00836F73">
        <w:rPr>
          <w:color w:val="222222"/>
          <w:shd w:val="clear" w:color="auto" w:fill="FFFFFF"/>
        </w:rPr>
        <w:t xml:space="preserve">, E. (2017). </w:t>
      </w:r>
      <w:proofErr w:type="spellStart"/>
      <w:r w:rsidRPr="00836F73">
        <w:rPr>
          <w:color w:val="222222"/>
          <w:shd w:val="clear" w:color="auto" w:fill="FFFFFF"/>
        </w:rPr>
        <w:t>Metode</w:t>
      </w:r>
      <w:proofErr w:type="spellEnd"/>
      <w:r w:rsidRPr="00836F73">
        <w:rPr>
          <w:color w:val="222222"/>
          <w:shd w:val="clear" w:color="auto" w:fill="FFFFFF"/>
        </w:rPr>
        <w:t xml:space="preserve"> </w:t>
      </w:r>
      <w:proofErr w:type="spellStart"/>
      <w:r w:rsidRPr="00836F73">
        <w:rPr>
          <w:color w:val="222222"/>
          <w:shd w:val="clear" w:color="auto" w:fill="FFFFFF"/>
        </w:rPr>
        <w:t>multisensori</w:t>
      </w:r>
      <w:proofErr w:type="spellEnd"/>
      <w:r w:rsidRPr="00836F73">
        <w:rPr>
          <w:color w:val="222222"/>
          <w:shd w:val="clear" w:color="auto" w:fill="FFFFFF"/>
        </w:rPr>
        <w:t xml:space="preserve"> </w:t>
      </w:r>
      <w:proofErr w:type="spellStart"/>
      <w:r w:rsidRPr="00836F73">
        <w:rPr>
          <w:color w:val="222222"/>
          <w:shd w:val="clear" w:color="auto" w:fill="FFFFFF"/>
        </w:rPr>
        <w:t>terhadap</w:t>
      </w:r>
      <w:proofErr w:type="spellEnd"/>
      <w:r w:rsidRPr="00836F73">
        <w:rPr>
          <w:color w:val="222222"/>
          <w:shd w:val="clear" w:color="auto" w:fill="FFFFFF"/>
        </w:rPr>
        <w:t xml:space="preserve"> </w:t>
      </w:r>
      <w:proofErr w:type="spellStart"/>
      <w:r w:rsidRPr="00836F73">
        <w:rPr>
          <w:color w:val="222222"/>
          <w:shd w:val="clear" w:color="auto" w:fill="FFFFFF"/>
        </w:rPr>
        <w:t>kemampuan</w:t>
      </w:r>
      <w:proofErr w:type="spellEnd"/>
      <w:r w:rsidRPr="00836F73">
        <w:rPr>
          <w:color w:val="222222"/>
          <w:shd w:val="clear" w:color="auto" w:fill="FFFFFF"/>
        </w:rPr>
        <w:t xml:space="preserve"> </w:t>
      </w:r>
      <w:proofErr w:type="spellStart"/>
      <w:r w:rsidRPr="00836F73">
        <w:rPr>
          <w:color w:val="222222"/>
          <w:shd w:val="clear" w:color="auto" w:fill="FFFFFF"/>
        </w:rPr>
        <w:t>mengenal</w:t>
      </w:r>
      <w:proofErr w:type="spellEnd"/>
      <w:r w:rsidRPr="00836F73">
        <w:rPr>
          <w:color w:val="222222"/>
          <w:shd w:val="clear" w:color="auto" w:fill="FFFFFF"/>
        </w:rPr>
        <w:t xml:space="preserve"> </w:t>
      </w:r>
      <w:proofErr w:type="spellStart"/>
      <w:r w:rsidRPr="00836F73">
        <w:rPr>
          <w:color w:val="222222"/>
          <w:shd w:val="clear" w:color="auto" w:fill="FFFFFF"/>
        </w:rPr>
        <w:t>lambang</w:t>
      </w:r>
      <w:proofErr w:type="spellEnd"/>
      <w:r w:rsidRPr="00836F73">
        <w:rPr>
          <w:color w:val="222222"/>
          <w:shd w:val="clear" w:color="auto" w:fill="FFFFFF"/>
        </w:rPr>
        <w:t xml:space="preserve"> </w:t>
      </w:r>
      <w:proofErr w:type="spellStart"/>
      <w:r w:rsidRPr="00836F73">
        <w:rPr>
          <w:color w:val="222222"/>
          <w:shd w:val="clear" w:color="auto" w:fill="FFFFFF"/>
        </w:rPr>
        <w:t>bilangan</w:t>
      </w:r>
      <w:proofErr w:type="spellEnd"/>
      <w:r w:rsidRPr="00836F73">
        <w:rPr>
          <w:color w:val="222222"/>
          <w:shd w:val="clear" w:color="auto" w:fill="FFFFFF"/>
        </w:rPr>
        <w:t xml:space="preserve"> 1-10 pada </w:t>
      </w:r>
      <w:proofErr w:type="spellStart"/>
      <w:r w:rsidRPr="00836F73">
        <w:rPr>
          <w:color w:val="222222"/>
          <w:shd w:val="clear" w:color="auto" w:fill="FFFFFF"/>
        </w:rPr>
        <w:t>anak</w:t>
      </w:r>
      <w:proofErr w:type="spellEnd"/>
      <w:r w:rsidRPr="00836F73">
        <w:rPr>
          <w:color w:val="222222"/>
          <w:shd w:val="clear" w:color="auto" w:fill="FFFFFF"/>
        </w:rPr>
        <w:t xml:space="preserve"> </w:t>
      </w:r>
      <w:proofErr w:type="spellStart"/>
      <w:r w:rsidRPr="00836F73">
        <w:rPr>
          <w:color w:val="222222"/>
          <w:shd w:val="clear" w:color="auto" w:fill="FFFFFF"/>
        </w:rPr>
        <w:t>autis</w:t>
      </w:r>
      <w:proofErr w:type="spellEnd"/>
      <w:r w:rsidRPr="00836F73">
        <w:rPr>
          <w:color w:val="222222"/>
          <w:shd w:val="clear" w:color="auto" w:fill="FFFFFF"/>
        </w:rPr>
        <w:t>. </w:t>
      </w:r>
      <w:proofErr w:type="spellStart"/>
      <w:r w:rsidRPr="00836F73">
        <w:rPr>
          <w:i/>
          <w:iCs/>
          <w:color w:val="222222"/>
          <w:shd w:val="clear" w:color="auto" w:fill="FFFFFF"/>
        </w:rPr>
        <w:t>Jurnal</w:t>
      </w:r>
      <w:proofErr w:type="spellEnd"/>
      <w:r w:rsidRPr="00836F73">
        <w:rPr>
          <w:i/>
          <w:iCs/>
          <w:color w:val="222222"/>
          <w:shd w:val="clear" w:color="auto" w:fill="FFFFFF"/>
        </w:rPr>
        <w:t xml:space="preserve"> Pendidikan </w:t>
      </w:r>
      <w:proofErr w:type="spellStart"/>
      <w:r w:rsidRPr="00836F73">
        <w:rPr>
          <w:i/>
          <w:iCs/>
          <w:color w:val="222222"/>
          <w:shd w:val="clear" w:color="auto" w:fill="FFFFFF"/>
        </w:rPr>
        <w:t>Khusus</w:t>
      </w:r>
      <w:proofErr w:type="spellEnd"/>
      <w:r w:rsidRPr="00836F73">
        <w:rPr>
          <w:color w:val="222222"/>
          <w:shd w:val="clear" w:color="auto" w:fill="FFFFFF"/>
        </w:rPr>
        <w:t>, </w:t>
      </w:r>
      <w:r w:rsidRPr="00836F73">
        <w:rPr>
          <w:i/>
          <w:iCs/>
          <w:color w:val="222222"/>
          <w:shd w:val="clear" w:color="auto" w:fill="FFFFFF"/>
        </w:rPr>
        <w:t>9</w:t>
      </w:r>
      <w:r w:rsidRPr="00836F73">
        <w:rPr>
          <w:color w:val="222222"/>
          <w:shd w:val="clear" w:color="auto" w:fill="FFFFFF"/>
        </w:rPr>
        <w:t>(2).</w:t>
      </w:r>
    </w:p>
    <w:p w14:paraId="2DA08012" w14:textId="77777777" w:rsidR="00FF6916" w:rsidRDefault="00034F0B" w:rsidP="00FF6916">
      <w:pPr>
        <w:ind w:left="720" w:hanging="720"/>
      </w:pPr>
      <w:r>
        <w:rPr>
          <w:highlight w:val="white"/>
        </w:rPr>
        <w:t>Obaid, M. A. S. (201</w:t>
      </w:r>
      <w:r w:rsidR="00D54FB5">
        <w:rPr>
          <w:highlight w:val="white"/>
        </w:rPr>
        <w:t>3</w:t>
      </w:r>
      <w:r>
        <w:rPr>
          <w:highlight w:val="white"/>
        </w:rPr>
        <w:t xml:space="preserve">). The </w:t>
      </w:r>
      <w:r w:rsidR="00BF131E">
        <w:rPr>
          <w:highlight w:val="white"/>
        </w:rPr>
        <w:t>i</w:t>
      </w:r>
      <w:r>
        <w:rPr>
          <w:highlight w:val="white"/>
        </w:rPr>
        <w:t xml:space="preserve">mpact </w:t>
      </w:r>
      <w:r w:rsidR="00BF131E">
        <w:rPr>
          <w:highlight w:val="white"/>
        </w:rPr>
        <w:t>o</w:t>
      </w:r>
      <w:r>
        <w:rPr>
          <w:highlight w:val="white"/>
        </w:rPr>
        <w:t xml:space="preserve">f </w:t>
      </w:r>
      <w:r w:rsidR="00BF131E">
        <w:rPr>
          <w:highlight w:val="white"/>
        </w:rPr>
        <w:t>u</w:t>
      </w:r>
      <w:r>
        <w:rPr>
          <w:highlight w:val="white"/>
        </w:rPr>
        <w:t xml:space="preserve">sing </w:t>
      </w:r>
      <w:sdt>
        <w:sdtPr>
          <w:tag w:val="goog_rdk_255"/>
          <w:id w:val="687203757"/>
        </w:sdtPr>
        <w:sdtContent>
          <w:sdt>
            <w:sdtPr>
              <w:tag w:val="goog_rdk_256"/>
              <w:id w:val="1666797507"/>
            </w:sdtPr>
            <w:sdtContent>
              <w:r>
                <w:rPr>
                  <w:highlight w:val="white"/>
                </w:rPr>
                <w:t xml:space="preserve">a </w:t>
              </w:r>
            </w:sdtContent>
          </w:sdt>
        </w:sdtContent>
      </w:sdt>
      <w:r w:rsidR="00BF131E">
        <w:rPr>
          <w:highlight w:val="white"/>
        </w:rPr>
        <w:t>m</w:t>
      </w:r>
      <w:r>
        <w:rPr>
          <w:highlight w:val="white"/>
        </w:rPr>
        <w:t>ulti-</w:t>
      </w:r>
      <w:r w:rsidR="00BF131E">
        <w:rPr>
          <w:highlight w:val="white"/>
        </w:rPr>
        <w:t>s</w:t>
      </w:r>
      <w:r>
        <w:rPr>
          <w:highlight w:val="white"/>
        </w:rPr>
        <w:t xml:space="preserve">ensory </w:t>
      </w:r>
      <w:r w:rsidR="00BF131E">
        <w:rPr>
          <w:highlight w:val="white"/>
        </w:rPr>
        <w:t>a</w:t>
      </w:r>
      <w:r>
        <w:rPr>
          <w:highlight w:val="white"/>
        </w:rPr>
        <w:t xml:space="preserve">pproach </w:t>
      </w:r>
      <w:r w:rsidR="00BF131E">
        <w:rPr>
          <w:highlight w:val="white"/>
        </w:rPr>
        <w:t>f</w:t>
      </w:r>
      <w:r>
        <w:rPr>
          <w:highlight w:val="white"/>
        </w:rPr>
        <w:t xml:space="preserve">or </w:t>
      </w:r>
      <w:r w:rsidR="00BF131E">
        <w:rPr>
          <w:highlight w:val="white"/>
        </w:rPr>
        <w:t>t</w:t>
      </w:r>
      <w:r>
        <w:rPr>
          <w:highlight w:val="white"/>
        </w:rPr>
        <w:t xml:space="preserve">eaching </w:t>
      </w:r>
      <w:r w:rsidR="00BF131E">
        <w:rPr>
          <w:highlight w:val="white"/>
        </w:rPr>
        <w:t>s</w:t>
      </w:r>
      <w:r>
        <w:rPr>
          <w:highlight w:val="white"/>
        </w:rPr>
        <w:t xml:space="preserve">tudents </w:t>
      </w:r>
      <w:r w:rsidR="00BF131E">
        <w:rPr>
          <w:highlight w:val="white"/>
        </w:rPr>
        <w:t>w</w:t>
      </w:r>
      <w:r>
        <w:rPr>
          <w:highlight w:val="white"/>
        </w:rPr>
        <w:t xml:space="preserve">ith </w:t>
      </w:r>
      <w:r w:rsidR="00BF131E">
        <w:rPr>
          <w:highlight w:val="white"/>
        </w:rPr>
        <w:t>l</w:t>
      </w:r>
      <w:r>
        <w:rPr>
          <w:highlight w:val="white"/>
        </w:rPr>
        <w:t xml:space="preserve">earning </w:t>
      </w:r>
      <w:r w:rsidR="00BF131E">
        <w:rPr>
          <w:highlight w:val="white"/>
        </w:rPr>
        <w:t>d</w:t>
      </w:r>
      <w:r>
        <w:rPr>
          <w:highlight w:val="white"/>
        </w:rPr>
        <w:t>isabilities. </w:t>
      </w:r>
      <w:r>
        <w:rPr>
          <w:i/>
          <w:highlight w:val="white"/>
        </w:rPr>
        <w:t>Journal of International Education Research</w:t>
      </w:r>
      <w:r w:rsidRPr="00BF131E">
        <w:rPr>
          <w:i/>
          <w:iCs/>
          <w:highlight w:val="white"/>
        </w:rPr>
        <w:t>, 9</w:t>
      </w:r>
      <w:r>
        <w:rPr>
          <w:highlight w:val="white"/>
        </w:rPr>
        <w:t>(1), 75–82</w:t>
      </w:r>
      <w:r w:rsidR="00FF6916">
        <w:t>.</w:t>
      </w:r>
    </w:p>
    <w:p w14:paraId="7406DE56" w14:textId="77777777" w:rsidR="00FF6916" w:rsidRDefault="00FF6916" w:rsidP="00FF6916">
      <w:pPr>
        <w:ind w:left="720" w:hanging="720"/>
      </w:pPr>
      <w:r w:rsidRPr="00FF6916">
        <w:rPr>
          <w:color w:val="222222"/>
          <w:shd w:val="clear" w:color="auto" w:fill="FFFFFF"/>
        </w:rPr>
        <w:t>Rau, P. L. P., Zheng, J., &amp; Wei, Y. (2020). Distractive effect of multimodal information in multisensory learning. </w:t>
      </w:r>
      <w:r w:rsidRPr="00FF6916">
        <w:rPr>
          <w:i/>
          <w:iCs/>
          <w:color w:val="222222"/>
          <w:shd w:val="clear" w:color="auto" w:fill="FFFFFF"/>
        </w:rPr>
        <w:t>Computers &amp; Education</w:t>
      </w:r>
      <w:r w:rsidRPr="00FF6916">
        <w:rPr>
          <w:color w:val="222222"/>
          <w:shd w:val="clear" w:color="auto" w:fill="FFFFFF"/>
        </w:rPr>
        <w:t>, </w:t>
      </w:r>
      <w:r w:rsidRPr="00FF6916">
        <w:rPr>
          <w:i/>
          <w:iCs/>
          <w:color w:val="222222"/>
          <w:shd w:val="clear" w:color="auto" w:fill="FFFFFF"/>
        </w:rPr>
        <w:t>144</w:t>
      </w:r>
      <w:r w:rsidRPr="00FF6916">
        <w:rPr>
          <w:color w:val="222222"/>
          <w:shd w:val="clear" w:color="auto" w:fill="FFFFFF"/>
        </w:rPr>
        <w:t>, 103699.</w:t>
      </w:r>
    </w:p>
    <w:p w14:paraId="79C6D88E" w14:textId="77777777" w:rsidR="002E226A" w:rsidRDefault="002E226A" w:rsidP="002E226A">
      <w:pPr>
        <w:ind w:left="720" w:hanging="720"/>
      </w:pPr>
      <w:r w:rsidRPr="002E226A">
        <w:rPr>
          <w:color w:val="222222"/>
          <w:shd w:val="clear" w:color="auto" w:fill="FFFFFF"/>
        </w:rPr>
        <w:t>Shams, L., &amp; Seitz, A. R. (2008). Benefits of multisensory learning. </w:t>
      </w:r>
      <w:r w:rsidRPr="002E226A">
        <w:rPr>
          <w:i/>
          <w:iCs/>
          <w:color w:val="222222"/>
          <w:shd w:val="clear" w:color="auto" w:fill="FFFFFF"/>
        </w:rPr>
        <w:t xml:space="preserve">Trends in </w:t>
      </w:r>
      <w:r>
        <w:rPr>
          <w:i/>
          <w:iCs/>
          <w:color w:val="222222"/>
          <w:shd w:val="clear" w:color="auto" w:fill="FFFFFF"/>
        </w:rPr>
        <w:t>C</w:t>
      </w:r>
      <w:r w:rsidRPr="002E226A">
        <w:rPr>
          <w:i/>
          <w:iCs/>
          <w:color w:val="222222"/>
          <w:shd w:val="clear" w:color="auto" w:fill="FFFFFF"/>
        </w:rPr>
        <w:t xml:space="preserve">ognitive </w:t>
      </w:r>
      <w:r>
        <w:rPr>
          <w:i/>
          <w:iCs/>
          <w:color w:val="222222"/>
          <w:shd w:val="clear" w:color="auto" w:fill="FFFFFF"/>
        </w:rPr>
        <w:t>S</w:t>
      </w:r>
      <w:r w:rsidRPr="002E226A">
        <w:rPr>
          <w:i/>
          <w:iCs/>
          <w:color w:val="222222"/>
          <w:shd w:val="clear" w:color="auto" w:fill="FFFFFF"/>
        </w:rPr>
        <w:t>ciences</w:t>
      </w:r>
      <w:r w:rsidRPr="002E226A">
        <w:rPr>
          <w:color w:val="222222"/>
          <w:shd w:val="clear" w:color="auto" w:fill="FFFFFF"/>
        </w:rPr>
        <w:t>, </w:t>
      </w:r>
      <w:r w:rsidRPr="002E226A">
        <w:rPr>
          <w:i/>
          <w:iCs/>
          <w:color w:val="222222"/>
          <w:shd w:val="clear" w:color="auto" w:fill="FFFFFF"/>
        </w:rPr>
        <w:t>12</w:t>
      </w:r>
      <w:r w:rsidRPr="002E226A">
        <w:rPr>
          <w:color w:val="222222"/>
          <w:shd w:val="clear" w:color="auto" w:fill="FFFFFF"/>
        </w:rPr>
        <w:t>(11), 411-417.</w:t>
      </w:r>
    </w:p>
    <w:p w14:paraId="2604505C" w14:textId="7F7C5371" w:rsidR="00034F0B" w:rsidRPr="002E226A" w:rsidRDefault="00034F0B" w:rsidP="002E226A">
      <w:pPr>
        <w:ind w:left="720" w:hanging="720"/>
      </w:pPr>
      <w:r w:rsidRPr="00FF6916">
        <w:t>Sinclair, S. (2018). Creativity, criticality and engaging the senses in higher education: creating online opportunities for multisensory learning and assessment</w:t>
      </w:r>
      <w:r w:rsidR="002808E0">
        <w:t>.</w:t>
      </w:r>
      <w:r w:rsidRPr="00FF6916">
        <w:t xml:space="preserve"> </w:t>
      </w:r>
      <w:r w:rsidR="002808E0">
        <w:t>I</w:t>
      </w:r>
      <w:r w:rsidRPr="00FF6916">
        <w:t>n </w:t>
      </w:r>
      <w:r w:rsidR="002808E0">
        <w:t xml:space="preserve">J. Baxter, G. Callaghan, &amp; J. McAvoy (Eds.), </w:t>
      </w:r>
      <w:r w:rsidRPr="00FF6916">
        <w:t xml:space="preserve">Creativity and </w:t>
      </w:r>
      <w:r w:rsidR="002808E0">
        <w:t>c</w:t>
      </w:r>
      <w:r w:rsidRPr="00FF6916">
        <w:t xml:space="preserve">ritique in </w:t>
      </w:r>
      <w:r w:rsidR="002808E0">
        <w:t>o</w:t>
      </w:r>
      <w:r w:rsidRPr="00FF6916">
        <w:t xml:space="preserve">nline </w:t>
      </w:r>
      <w:r w:rsidR="002808E0">
        <w:t>l</w:t>
      </w:r>
      <w:r w:rsidRPr="00FF6916">
        <w:t>earning</w:t>
      </w:r>
      <w:r w:rsidR="002808E0">
        <w:t xml:space="preserve"> (pp. 103-122). Palgrave Macmillan, Cham. </w:t>
      </w:r>
      <w:hyperlink r:id="rId9" w:history="1">
        <w:r w:rsidR="002808E0" w:rsidRPr="002808E0">
          <w:rPr>
            <w:rStyle w:val="Hyperlink"/>
            <w:shd w:val="clear" w:color="auto" w:fill="FFFFFF"/>
          </w:rPr>
          <w:t>https://doi.org/10.1007/978-3-319-78298-0_6</w:t>
        </w:r>
      </w:hyperlink>
    </w:p>
    <w:p w14:paraId="0E8B98BD" w14:textId="7BE80E56" w:rsidR="00034F0B" w:rsidRDefault="00034F0B" w:rsidP="006A7664">
      <w:pPr>
        <w:ind w:left="720" w:hanging="720"/>
        <w:rPr>
          <w:color w:val="0563C1"/>
          <w:highlight w:val="white"/>
          <w:u w:val="single"/>
        </w:rPr>
      </w:pPr>
      <w:r>
        <w:rPr>
          <w:color w:val="000000"/>
          <w:highlight w:val="white"/>
        </w:rPr>
        <w:t>Stoffers, M</w:t>
      </w:r>
      <w:r w:rsidR="00A6478B">
        <w:rPr>
          <w:color w:val="000000"/>
          <w:highlight w:val="white"/>
        </w:rPr>
        <w:t>. (2011).</w:t>
      </w:r>
      <w:r>
        <w:rPr>
          <w:color w:val="000000"/>
          <w:highlight w:val="white"/>
        </w:rPr>
        <w:t xml:space="preserve"> Using a multi-sensory teaching approach to impact learning and community in a </w:t>
      </w:r>
      <w:sdt>
        <w:sdtPr>
          <w:tag w:val="goog_rdk_257"/>
          <w:id w:val="-476855636"/>
        </w:sdtPr>
        <w:sdtContent>
          <w:sdt>
            <w:sdtPr>
              <w:tag w:val="goog_rdk_258"/>
              <w:id w:val="-154594489"/>
            </w:sdtPr>
            <w:sdtContent>
              <w:proofErr w:type="gramStart"/>
              <w:r w:rsidRPr="00797E99">
                <w:rPr>
                  <w:highlight w:val="white"/>
                </w:rPr>
                <w:t>second-grade</w:t>
              </w:r>
              <w:proofErr w:type="gramEnd"/>
            </w:sdtContent>
          </w:sdt>
        </w:sdtContent>
      </w:sdt>
      <w:r w:rsidR="00A6478B">
        <w:t xml:space="preserve"> </w:t>
      </w:r>
      <w:r>
        <w:rPr>
          <w:color w:val="000000"/>
          <w:highlight w:val="white"/>
        </w:rPr>
        <w:t>classroom. </w:t>
      </w:r>
      <w:r>
        <w:rPr>
          <w:i/>
          <w:color w:val="000000"/>
          <w:highlight w:val="white"/>
        </w:rPr>
        <w:t>Theses and Dissertations</w:t>
      </w:r>
      <w:r>
        <w:rPr>
          <w:color w:val="000000"/>
          <w:highlight w:val="white"/>
        </w:rPr>
        <w:t>. 110.</w:t>
      </w:r>
      <w:r>
        <w:rPr>
          <w:color w:val="000000"/>
        </w:rPr>
        <w:br/>
      </w:r>
      <w:hyperlink r:id="rId10">
        <w:r>
          <w:rPr>
            <w:color w:val="0000FF"/>
            <w:highlight w:val="white"/>
            <w:u w:val="single"/>
          </w:rPr>
          <w:t>https://rdw.rowan.edu/etd/110</w:t>
        </w:r>
      </w:hyperlink>
    </w:p>
    <w:p w14:paraId="1C6F50CC" w14:textId="77777777" w:rsidR="00034F0B" w:rsidRPr="004F04FC" w:rsidRDefault="00034F0B" w:rsidP="006A7664">
      <w:pPr>
        <w:ind w:left="720" w:hanging="720"/>
        <w:rPr>
          <w:color w:val="000000" w:themeColor="text1"/>
        </w:rPr>
      </w:pPr>
      <w:r w:rsidRPr="004F04FC">
        <w:rPr>
          <w:color w:val="000000" w:themeColor="text1"/>
          <w:highlight w:val="white"/>
        </w:rPr>
        <w:lastRenderedPageBreak/>
        <w:t>Wild, G., &amp; Steeley, S. (2018). A model for classroom-based intervention for children with sensory processing differences. </w:t>
      </w:r>
      <w:r w:rsidRPr="004F04FC">
        <w:rPr>
          <w:i/>
          <w:color w:val="000000" w:themeColor="text1"/>
          <w:highlight w:val="white"/>
        </w:rPr>
        <w:t>International Journal of Special Education</w:t>
      </w:r>
      <w:r w:rsidRPr="004F04FC">
        <w:rPr>
          <w:color w:val="000000" w:themeColor="text1"/>
          <w:highlight w:val="white"/>
        </w:rPr>
        <w:t>, </w:t>
      </w:r>
      <w:r w:rsidRPr="004F04FC">
        <w:rPr>
          <w:i/>
          <w:color w:val="000000" w:themeColor="text1"/>
          <w:highlight w:val="white"/>
        </w:rPr>
        <w:t>33</w:t>
      </w:r>
      <w:r w:rsidRPr="004F04FC">
        <w:rPr>
          <w:color w:val="000000" w:themeColor="text1"/>
          <w:highlight w:val="white"/>
        </w:rPr>
        <w:t>(3), 745–765</w:t>
      </w:r>
    </w:p>
    <w:p w14:paraId="757B562E" w14:textId="382A4315" w:rsidR="00034F0B" w:rsidRDefault="00034F0B" w:rsidP="006A7664">
      <w:pPr>
        <w:ind w:left="720" w:hanging="720"/>
      </w:pPr>
      <w:r>
        <w:t xml:space="preserve">Wilson, S. M., &amp; Lowenberg, D. (1991). Changing visions and changing practices: Patchworks in learning to teach mathematics for understanding. </w:t>
      </w:r>
      <w:r w:rsidR="00B259EC">
        <w:t>(</w:t>
      </w:r>
      <w:r>
        <w:t>Research Report 91-2</w:t>
      </w:r>
      <w:r w:rsidR="00B259EC">
        <w:t>).</w:t>
      </w:r>
      <w:r>
        <w:t xml:space="preserve"> The National Center for Research on Teacher Education. </w:t>
      </w:r>
      <w:hyperlink r:id="rId11" w:history="1">
        <w:r w:rsidRPr="00B259EC">
          <w:rPr>
            <w:rStyle w:val="Hyperlink"/>
          </w:rPr>
          <w:t>https://files.eric.ed.gov/fulltext/ED341682.pdf</w:t>
        </w:r>
      </w:hyperlink>
    </w:p>
    <w:p w14:paraId="17A62C22" w14:textId="77777777" w:rsidR="00034F0B" w:rsidRDefault="00034F0B" w:rsidP="00034F0B">
      <w:pPr>
        <w:rPr>
          <w:color w:val="000000"/>
        </w:rPr>
      </w:pPr>
    </w:p>
    <w:p w14:paraId="5CF7CCC5" w14:textId="77777777" w:rsidR="00034F0B" w:rsidRDefault="00034F0B" w:rsidP="00034F0B">
      <w:pPr>
        <w:rPr>
          <w:color w:val="000000"/>
        </w:rPr>
      </w:pPr>
    </w:p>
    <w:p w14:paraId="29779927" w14:textId="77777777" w:rsidR="00034F0B" w:rsidRDefault="00034F0B" w:rsidP="00034F0B"/>
    <w:p w14:paraId="513AF374" w14:textId="6C3B431C" w:rsidR="009158A7" w:rsidRDefault="009158A7" w:rsidP="00034F0B">
      <w:pPr>
        <w:pStyle w:val="Heading3"/>
        <w:spacing w:after="120"/>
      </w:pPr>
    </w:p>
    <w:p w14:paraId="662BE274" w14:textId="77777777" w:rsidR="00CC4BA6" w:rsidRDefault="00CC4BA6" w:rsidP="00BB507D">
      <w:pPr>
        <w:pBdr>
          <w:top w:val="nil"/>
          <w:left w:val="nil"/>
          <w:bottom w:val="nil"/>
          <w:right w:val="nil"/>
          <w:between w:val="nil"/>
        </w:pBdr>
        <w:spacing w:after="240"/>
      </w:pPr>
    </w:p>
    <w:p w14:paraId="2FD95D5D" w14:textId="77777777" w:rsidR="00CC4BA6" w:rsidRDefault="00CC4BA6" w:rsidP="00BB507D">
      <w:pPr>
        <w:pBdr>
          <w:top w:val="nil"/>
          <w:left w:val="nil"/>
          <w:bottom w:val="nil"/>
          <w:right w:val="nil"/>
          <w:between w:val="nil"/>
        </w:pBdr>
        <w:spacing w:after="240"/>
      </w:pPr>
    </w:p>
    <w:p w14:paraId="32C22634" w14:textId="77777777" w:rsidR="009158A7" w:rsidRDefault="009158A7" w:rsidP="00BB507D">
      <w:pPr>
        <w:pBdr>
          <w:top w:val="nil"/>
          <w:left w:val="nil"/>
          <w:bottom w:val="nil"/>
          <w:right w:val="nil"/>
          <w:between w:val="nil"/>
        </w:pBdr>
        <w:spacing w:after="240"/>
        <w:rPr>
          <w:color w:val="0B57D0"/>
          <w:u w:val="single"/>
        </w:rPr>
      </w:pPr>
    </w:p>
    <w:p w14:paraId="23720050" w14:textId="77777777" w:rsidR="006A7664" w:rsidRDefault="006A7664" w:rsidP="00BB507D">
      <w:pPr>
        <w:pBdr>
          <w:top w:val="nil"/>
          <w:left w:val="nil"/>
          <w:bottom w:val="nil"/>
          <w:right w:val="nil"/>
          <w:between w:val="nil"/>
        </w:pBdr>
        <w:spacing w:after="240"/>
        <w:rPr>
          <w:color w:val="0B57D0"/>
          <w:u w:val="single"/>
        </w:rPr>
      </w:pPr>
    </w:p>
    <w:p w14:paraId="50B459FB" w14:textId="77777777" w:rsidR="00002015" w:rsidRDefault="00002015" w:rsidP="00BB507D">
      <w:pPr>
        <w:pBdr>
          <w:top w:val="nil"/>
          <w:left w:val="nil"/>
          <w:bottom w:val="nil"/>
          <w:right w:val="nil"/>
          <w:between w:val="nil"/>
        </w:pBdr>
        <w:spacing w:after="240"/>
        <w:rPr>
          <w:color w:val="0B57D0"/>
          <w:u w:val="single"/>
        </w:rPr>
      </w:pPr>
    </w:p>
    <w:p w14:paraId="6D08AFD5" w14:textId="77777777" w:rsidR="00002015" w:rsidRDefault="00002015" w:rsidP="00BB507D">
      <w:pPr>
        <w:pBdr>
          <w:top w:val="nil"/>
          <w:left w:val="nil"/>
          <w:bottom w:val="nil"/>
          <w:right w:val="nil"/>
          <w:between w:val="nil"/>
        </w:pBdr>
        <w:spacing w:after="240"/>
        <w:rPr>
          <w:color w:val="0B57D0"/>
          <w:u w:val="single"/>
        </w:rPr>
      </w:pPr>
    </w:p>
    <w:p w14:paraId="563E6ABF" w14:textId="54F404A1" w:rsidR="00863CA9" w:rsidRPr="00CC4BA6" w:rsidRDefault="0065223C" w:rsidP="00002015">
      <w:pPr>
        <w:spacing w:line="240" w:lineRule="auto"/>
        <w:ind w:firstLine="0"/>
      </w:pPr>
      <w:r w:rsidRPr="00E726E0">
        <w:rPr>
          <w:noProof/>
        </w:rPr>
        <w:drawing>
          <wp:inline distT="0" distB="0" distL="0" distR="0" wp14:anchorId="74FA928F" wp14:editId="4BD56532">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761660" cy="141605"/>
                    </a:xfrm>
                    <a:prstGeom prst="rect">
                      <a:avLst/>
                    </a:prstGeom>
                  </pic:spPr>
                </pic:pic>
              </a:graphicData>
            </a:graphic>
          </wp:inline>
        </w:drawing>
      </w:r>
      <w:r w:rsidRPr="00E726E0">
        <w:rPr>
          <w:sz w:val="20"/>
        </w:rPr>
        <w:t xml:space="preserve"> </w:t>
      </w:r>
      <w:r w:rsidR="00002015" w:rsidRPr="00487F38">
        <w:rPr>
          <w:rFonts w:eastAsia="BIZ UDPGothic"/>
          <w:b/>
          <w:bCs/>
          <w:lang w:val="haw-US"/>
        </w:rPr>
        <w:t>Examining the Effects of a Multi-</w:t>
      </w:r>
      <w:r w:rsidR="00002015">
        <w:rPr>
          <w:rFonts w:eastAsia="BIZ UDPGothic"/>
          <w:b/>
          <w:bCs/>
          <w:lang w:val="haw-US"/>
        </w:rPr>
        <w:t>S</w:t>
      </w:r>
      <w:r w:rsidR="00002015" w:rsidRPr="00487F38">
        <w:rPr>
          <w:rFonts w:eastAsia="BIZ UDPGothic"/>
          <w:b/>
          <w:bCs/>
          <w:lang w:val="haw-US"/>
        </w:rPr>
        <w:t xml:space="preserve">ensory Class on Teachers’ Classroom </w:t>
      </w:r>
      <w:r w:rsidR="00002015" w:rsidRPr="00002015">
        <w:rPr>
          <w:rFonts w:eastAsia="BIZ UDPGothic"/>
          <w:lang w:val="haw-US"/>
        </w:rPr>
        <w:t>by</w:t>
      </w:r>
      <w:r w:rsidR="00002015">
        <w:rPr>
          <w:rFonts w:eastAsia="BIZ UDPGothic"/>
          <w:lang w:val="haw-US"/>
        </w:rPr>
        <w:t xml:space="preserve"> Rene Rotondo.</w:t>
      </w:r>
      <w:r w:rsidR="00002015">
        <w:t xml:space="preserve"> </w:t>
      </w:r>
      <w:hyperlink r:id="rId13" w:history="1">
        <w:r w:rsidR="00002015" w:rsidRPr="005D52EC">
          <w:rPr>
            <w:rStyle w:val="Hyperlink"/>
            <w:rFonts w:eastAsia="BIZ UDPGothic"/>
            <w:bCs/>
          </w:rPr>
          <w:t>https://rdsjournal.org/index.php/journal/article/view/1402</w:t>
        </w:r>
      </w:hyperlink>
      <w:r w:rsidR="00CC4BA6">
        <w:t xml:space="preserve"> </w:t>
      </w:r>
      <w:r w:rsidRPr="00C4214F">
        <w:rPr>
          <w:bCs/>
        </w:rPr>
        <w:t>is</w:t>
      </w:r>
      <w:r w:rsidRPr="00C4214F">
        <w:rPr>
          <w:bCs/>
          <w:spacing w:val="-11"/>
        </w:rPr>
        <w:t xml:space="preserve"> </w:t>
      </w:r>
      <w:r w:rsidRPr="00C4214F">
        <w:rPr>
          <w:bCs/>
        </w:rPr>
        <w:t>licensed</w:t>
      </w:r>
      <w:r w:rsidRPr="00C4214F">
        <w:rPr>
          <w:bCs/>
          <w:spacing w:val="-11"/>
        </w:rPr>
        <w:t xml:space="preserve"> </w:t>
      </w:r>
      <w:r w:rsidRPr="00C4214F">
        <w:rPr>
          <w:bCs/>
        </w:rPr>
        <w:t>under</w:t>
      </w:r>
      <w:r w:rsidRPr="00C4214F">
        <w:rPr>
          <w:bCs/>
          <w:spacing w:val="-12"/>
        </w:rPr>
        <w:t xml:space="preserve"> </w:t>
      </w:r>
      <w:r w:rsidRPr="00C4214F">
        <w:rPr>
          <w:bCs/>
        </w:rPr>
        <w:t xml:space="preserve">a </w:t>
      </w:r>
      <w:hyperlink r:id="rId14" w:history="1">
        <w:r w:rsidRPr="00E55C47">
          <w:rPr>
            <w:rStyle w:val="Hyperlink"/>
            <w:bCs/>
          </w:rPr>
          <w:t>Creative Commons Attribution 4.0 International License</w:t>
        </w:r>
      </w:hyperlink>
      <w:r w:rsidRPr="00C4214F">
        <w:rPr>
          <w:bCs/>
        </w:rPr>
        <w:t xml:space="preserve">. Based on a work at </w:t>
      </w:r>
      <w:hyperlink r:id="rId15" w:history="1">
        <w:r w:rsidRPr="00E55C47">
          <w:rPr>
            <w:rStyle w:val="Hyperlink"/>
            <w:bCs/>
            <w:spacing w:val="-2"/>
          </w:rPr>
          <w:t>https://rdsjournal</w:t>
        </w:r>
        <w:r w:rsidR="00E55C47" w:rsidRPr="00E55C47">
          <w:rPr>
            <w:rStyle w:val="Hyperlink"/>
            <w:lang w:val="haw-US"/>
          </w:rPr>
          <w:t>.org</w:t>
        </w:r>
      </w:hyperlink>
    </w:p>
    <w:sectPr w:rsidR="00863CA9" w:rsidRPr="00CC4BA6" w:rsidSect="00D1539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CCF2E" w14:textId="77777777" w:rsidR="00903B24" w:rsidRDefault="00903B24">
      <w:pPr>
        <w:spacing w:line="240" w:lineRule="auto"/>
      </w:pPr>
      <w:r>
        <w:separator/>
      </w:r>
    </w:p>
  </w:endnote>
  <w:endnote w:type="continuationSeparator" w:id="0">
    <w:p w14:paraId="0DC6FB6E" w14:textId="77777777" w:rsidR="00903B24" w:rsidRDefault="00903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IZ UDPGothic">
    <w:altName w:val="MS Gothic"/>
    <w:panose1 w:val="020B0604020202020204"/>
    <w:charset w:val="80"/>
    <w:family w:val="modern"/>
    <w:pitch w:val="variable"/>
    <w:sig w:usb0="E00002F7" w:usb1="2AC7EDF8"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4B2A9"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3B895" w14:textId="77777777" w:rsidR="00174023" w:rsidRDefault="00174023">
    <w:pPr>
      <w:pBdr>
        <w:top w:val="nil"/>
        <w:left w:val="nil"/>
        <w:bottom w:val="nil"/>
        <w:right w:val="nil"/>
        <w:between w:val="nil"/>
      </w:pBdr>
      <w:tabs>
        <w:tab w:val="center" w:pos="4536"/>
        <w:tab w:val="right" w:pos="9072"/>
      </w:tabs>
      <w:spacing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74023" w14:paraId="2ADD154D" w14:textId="77777777">
      <w:trPr>
        <w:trHeight w:val="500"/>
        <w:jc w:val="center"/>
      </w:trPr>
      <w:tc>
        <w:tcPr>
          <w:tcW w:w="11895" w:type="dxa"/>
          <w:shd w:val="clear" w:color="auto" w:fill="400080"/>
          <w:tcMar>
            <w:top w:w="0" w:type="dxa"/>
            <w:left w:w="0" w:type="dxa"/>
            <w:bottom w:w="0" w:type="dxa"/>
            <w:right w:w="0" w:type="dxa"/>
          </w:tcMar>
          <w:vAlign w:val="center"/>
        </w:tcPr>
        <w:p w14:paraId="61BD0105" w14:textId="2BFE1B68" w:rsidR="00174023" w:rsidRDefault="00000000">
          <w:pPr>
            <w:pBdr>
              <w:top w:val="nil"/>
              <w:left w:val="nil"/>
              <w:bottom w:val="nil"/>
              <w:right w:val="nil"/>
              <w:between w:val="nil"/>
            </w:pBdr>
            <w:spacing w:line="240" w:lineRule="auto"/>
            <w:ind w:firstLine="0"/>
            <w:jc w:val="center"/>
            <w:rPr>
              <w:rFonts w:ascii="Arial" w:eastAsia="Arial" w:hAnsi="Arial" w:cs="Arial"/>
              <w:color w:val="FFFFFF"/>
            </w:rPr>
          </w:pPr>
          <w:r>
            <w:rPr>
              <w:rFonts w:ascii="Arial" w:eastAsia="Arial" w:hAnsi="Arial" w:cs="Arial"/>
              <w:color w:val="FFFFFF"/>
            </w:rPr>
            <w:t xml:space="preserve">Page </w:t>
          </w:r>
          <w:r w:rsidR="002A69FF">
            <w:rPr>
              <w:rFonts w:ascii="Arial" w:eastAsia="Arial" w:hAnsi="Arial" w:cs="Arial"/>
              <w:color w:val="FFFFFF"/>
            </w:rPr>
            <w:fldChar w:fldCharType="begin"/>
          </w:r>
          <w:r w:rsidR="002A69FF">
            <w:rPr>
              <w:rFonts w:ascii="Arial" w:eastAsia="Arial" w:hAnsi="Arial" w:cs="Arial"/>
              <w:color w:val="FFFFFF"/>
            </w:rPr>
            <w:instrText xml:space="preserve"> PAGE  \* MERGEFORMAT </w:instrText>
          </w:r>
          <w:r w:rsidR="002A69FF">
            <w:rPr>
              <w:rFonts w:ascii="Arial" w:eastAsia="Arial" w:hAnsi="Arial" w:cs="Arial"/>
              <w:color w:val="FFFFFF"/>
            </w:rPr>
            <w:fldChar w:fldCharType="separate"/>
          </w:r>
          <w:r w:rsidR="002A69FF">
            <w:rPr>
              <w:rFonts w:ascii="Arial" w:eastAsia="Arial" w:hAnsi="Arial" w:cs="Arial"/>
              <w:noProof/>
              <w:color w:val="FFFFFF"/>
            </w:rPr>
            <w:t>1</w:t>
          </w:r>
          <w:r w:rsidR="002A69FF">
            <w:rPr>
              <w:rFonts w:ascii="Arial" w:eastAsia="Arial" w:hAnsi="Arial" w:cs="Arial"/>
              <w:color w:val="FFFFFF"/>
            </w:rPr>
            <w:fldChar w:fldCharType="end"/>
          </w:r>
        </w:p>
      </w:tc>
    </w:tr>
  </w:tbl>
  <w:p w14:paraId="7E8707CE" w14:textId="77777777" w:rsidR="00174023" w:rsidRDefault="00174023">
    <w:pPr>
      <w:pBdr>
        <w:top w:val="nil"/>
        <w:left w:val="nil"/>
        <w:bottom w:val="nil"/>
        <w:right w:val="nil"/>
        <w:between w:val="nil"/>
      </w:pBdr>
      <w:tabs>
        <w:tab w:val="center" w:pos="4536"/>
        <w:tab w:val="right" w:pos="9072"/>
      </w:tabs>
      <w:spacing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670E"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2A46E" w14:textId="77777777" w:rsidR="00903B24" w:rsidRDefault="00903B24">
      <w:pPr>
        <w:spacing w:line="240" w:lineRule="auto"/>
      </w:pPr>
      <w:r>
        <w:separator/>
      </w:r>
    </w:p>
  </w:footnote>
  <w:footnote w:type="continuationSeparator" w:id="0">
    <w:p w14:paraId="2F74C43E" w14:textId="77777777" w:rsidR="00903B24" w:rsidRDefault="00903B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FF60"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12AC" w14:textId="77777777" w:rsidR="00174023" w:rsidRDefault="00174023">
    <w:pPr>
      <w:pBdr>
        <w:top w:val="nil"/>
        <w:left w:val="nil"/>
        <w:bottom w:val="nil"/>
        <w:right w:val="nil"/>
        <w:between w:val="nil"/>
      </w:pBdr>
    </w:pPr>
  </w:p>
  <w:tbl>
    <w:tblPr>
      <w:tblStyle w:val="a3"/>
      <w:tblW w:w="14145" w:type="dxa"/>
      <w:jc w:val="center"/>
      <w:tblLayout w:type="fixed"/>
      <w:tblLook w:val="0400" w:firstRow="0" w:lastRow="0" w:firstColumn="0" w:lastColumn="0" w:noHBand="0" w:noVBand="1"/>
    </w:tblPr>
    <w:tblGrid>
      <w:gridCol w:w="10320"/>
      <w:gridCol w:w="3825"/>
    </w:tblGrid>
    <w:tr w:rsidR="00174023" w14:paraId="5F4B631C" w14:textId="77777777">
      <w:trPr>
        <w:trHeight w:val="800"/>
        <w:jc w:val="center"/>
      </w:trPr>
      <w:tc>
        <w:tcPr>
          <w:tcW w:w="10320" w:type="dxa"/>
          <w:shd w:val="clear" w:color="auto" w:fill="400080"/>
          <w:vAlign w:val="center"/>
        </w:tcPr>
        <w:p w14:paraId="30401711" w14:textId="57D791F8" w:rsidR="00174023" w:rsidRDefault="00C52EBA" w:rsidP="00C52EBA">
          <w:pPr>
            <w:pBdr>
              <w:top w:val="nil"/>
              <w:left w:val="nil"/>
              <w:bottom w:val="nil"/>
              <w:right w:val="nil"/>
              <w:between w:val="nil"/>
            </w:pBdr>
            <w:tabs>
              <w:tab w:val="center" w:pos="4320"/>
              <w:tab w:val="right" w:pos="8640"/>
            </w:tabs>
            <w:spacing w:line="240" w:lineRule="auto"/>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17661CFF" w14:textId="77777777" w:rsidR="00956EAA" w:rsidRDefault="00C52EBA" w:rsidP="00C52EBA">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sidRPr="00ED3301">
            <w:rPr>
              <w:rFonts w:ascii="Arial" w:eastAsia="Arial" w:hAnsi="Arial" w:cs="Arial"/>
              <w:b/>
              <w:color w:val="FFFFFF"/>
            </w:rPr>
            <w:t>Vol</w:t>
          </w:r>
          <w:r w:rsidR="00ED3301" w:rsidRPr="00ED3301">
            <w:rPr>
              <w:rFonts w:ascii="Arial" w:eastAsia="Arial" w:hAnsi="Arial" w:cs="Arial"/>
              <w:b/>
              <w:color w:val="FFFFFF"/>
            </w:rPr>
            <w:t>.</w:t>
          </w:r>
          <w:r w:rsidRPr="00ED3301">
            <w:rPr>
              <w:rFonts w:ascii="Arial" w:eastAsia="Arial" w:hAnsi="Arial" w:cs="Arial"/>
              <w:b/>
              <w:color w:val="FFFFFF"/>
            </w:rPr>
            <w:t xml:space="preserve"> </w:t>
          </w:r>
          <w:r w:rsidR="0093183C">
            <w:rPr>
              <w:rFonts w:ascii="Arial" w:eastAsia="Arial" w:hAnsi="Arial" w:cs="Arial"/>
              <w:b/>
              <w:color w:val="FFFFFF"/>
            </w:rPr>
            <w:t>20</w:t>
          </w:r>
          <w:r w:rsidRPr="00ED3301">
            <w:rPr>
              <w:rFonts w:ascii="Arial" w:eastAsia="Arial" w:hAnsi="Arial" w:cs="Arial"/>
              <w:b/>
              <w:color w:val="FFFFFF"/>
            </w:rPr>
            <w:t xml:space="preserve"> Issue </w:t>
          </w:r>
          <w:r w:rsidR="00956EAA">
            <w:rPr>
              <w:rFonts w:ascii="Arial" w:eastAsia="Arial" w:hAnsi="Arial" w:cs="Arial"/>
              <w:b/>
              <w:color w:val="FFFFFF"/>
            </w:rPr>
            <w:t>3</w:t>
          </w:r>
          <w:r w:rsidR="00CA6A1F">
            <w:rPr>
              <w:rFonts w:ascii="Arial" w:eastAsia="Arial" w:hAnsi="Arial" w:cs="Arial"/>
              <w:b/>
              <w:color w:val="FFFFFF"/>
            </w:rPr>
            <w:t xml:space="preserve"> </w:t>
          </w:r>
        </w:p>
        <w:p w14:paraId="15B1C125" w14:textId="355737D7" w:rsidR="00174023" w:rsidRPr="00ED3301" w:rsidRDefault="00C52EBA" w:rsidP="00C52EBA">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sidRPr="00ED3301">
            <w:rPr>
              <w:rFonts w:ascii="Arial" w:eastAsia="Arial" w:hAnsi="Arial" w:cs="Arial"/>
              <w:b/>
              <w:color w:val="FFFFFF"/>
            </w:rPr>
            <w:t>(202</w:t>
          </w:r>
          <w:r w:rsidR="00956EAA">
            <w:rPr>
              <w:rFonts w:ascii="Arial" w:eastAsia="Arial" w:hAnsi="Arial" w:cs="Arial"/>
              <w:b/>
              <w:color w:val="FFFFFF"/>
            </w:rPr>
            <w:t>5</w:t>
          </w:r>
          <w:r w:rsidRPr="00ED3301">
            <w:rPr>
              <w:rFonts w:ascii="Arial" w:eastAsia="Arial" w:hAnsi="Arial" w:cs="Arial"/>
              <w:b/>
              <w:color w:val="FFFFFF"/>
            </w:rPr>
            <w:t>)</w:t>
          </w:r>
        </w:p>
      </w:tc>
    </w:tr>
  </w:tbl>
  <w:p w14:paraId="6A260BA0" w14:textId="77777777" w:rsidR="00174023" w:rsidRDefault="00174023">
    <w:pPr>
      <w:pBdr>
        <w:top w:val="nil"/>
        <w:left w:val="nil"/>
        <w:bottom w:val="nil"/>
        <w:right w:val="nil"/>
        <w:between w:val="nil"/>
      </w:pBdr>
      <w:tabs>
        <w:tab w:val="center" w:pos="4320"/>
        <w:tab w:val="right" w:pos="8640"/>
      </w:tabs>
      <w:spacing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6FF7"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77AF"/>
    <w:multiLevelType w:val="hybridMultilevel"/>
    <w:tmpl w:val="866C7380"/>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02B753F8"/>
    <w:multiLevelType w:val="multilevel"/>
    <w:tmpl w:val="342E23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71C6D94"/>
    <w:multiLevelType w:val="hybridMultilevel"/>
    <w:tmpl w:val="3AEE3896"/>
    <w:lvl w:ilvl="0" w:tplc="2DBE39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E1E1C"/>
    <w:multiLevelType w:val="multilevel"/>
    <w:tmpl w:val="2542DB2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398503E"/>
    <w:multiLevelType w:val="multilevel"/>
    <w:tmpl w:val="583E95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44A188B"/>
    <w:multiLevelType w:val="multilevel"/>
    <w:tmpl w:val="878E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A7F8F"/>
    <w:multiLevelType w:val="hybridMultilevel"/>
    <w:tmpl w:val="4C7812BC"/>
    <w:lvl w:ilvl="0" w:tplc="FFFFFFFF">
      <w:start w:val="1"/>
      <w:numFmt w:val="bullet"/>
      <w:lvlText w:val=""/>
      <w:lvlJc w:val="left"/>
      <w:pPr>
        <w:ind w:left="720" w:hanging="360"/>
      </w:pPr>
      <w:rPr>
        <w:rFonts w:ascii="Symbol" w:hAnsi="Symbol" w:hint="default"/>
        <w:color w:val="auto"/>
      </w:rPr>
    </w:lvl>
    <w:lvl w:ilvl="1" w:tplc="2DBE390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F33E5B"/>
    <w:multiLevelType w:val="multilevel"/>
    <w:tmpl w:val="DAFC75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38D45C05"/>
    <w:multiLevelType w:val="hybridMultilevel"/>
    <w:tmpl w:val="D756BC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18C4B1D"/>
    <w:multiLevelType w:val="hybridMultilevel"/>
    <w:tmpl w:val="B7829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B572ED"/>
    <w:multiLevelType w:val="multilevel"/>
    <w:tmpl w:val="96526B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615F3AA7"/>
    <w:multiLevelType w:val="hybridMultilevel"/>
    <w:tmpl w:val="9F40E1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C35292"/>
    <w:multiLevelType w:val="hybridMultilevel"/>
    <w:tmpl w:val="CFB6E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FF2247"/>
    <w:multiLevelType w:val="hybridMultilevel"/>
    <w:tmpl w:val="560EAA2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7D673733"/>
    <w:multiLevelType w:val="multilevel"/>
    <w:tmpl w:val="C958C61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602416280">
    <w:abstractNumId w:val="12"/>
  </w:num>
  <w:num w:numId="2" w16cid:durableId="619453850">
    <w:abstractNumId w:val="5"/>
  </w:num>
  <w:num w:numId="3" w16cid:durableId="1956281146">
    <w:abstractNumId w:val="1"/>
  </w:num>
  <w:num w:numId="4" w16cid:durableId="1504973942">
    <w:abstractNumId w:val="14"/>
  </w:num>
  <w:num w:numId="5" w16cid:durableId="1929773782">
    <w:abstractNumId w:val="4"/>
  </w:num>
  <w:num w:numId="6" w16cid:durableId="1753240623">
    <w:abstractNumId w:val="7"/>
  </w:num>
  <w:num w:numId="7" w16cid:durableId="254483534">
    <w:abstractNumId w:val="10"/>
  </w:num>
  <w:num w:numId="8" w16cid:durableId="1888832142">
    <w:abstractNumId w:val="11"/>
  </w:num>
  <w:num w:numId="9" w16cid:durableId="1205750348">
    <w:abstractNumId w:val="2"/>
  </w:num>
  <w:num w:numId="10" w16cid:durableId="1530559410">
    <w:abstractNumId w:val="6"/>
  </w:num>
  <w:num w:numId="11" w16cid:durableId="702828750">
    <w:abstractNumId w:val="8"/>
  </w:num>
  <w:num w:numId="12" w16cid:durableId="673608706">
    <w:abstractNumId w:val="9"/>
  </w:num>
  <w:num w:numId="13" w16cid:durableId="1765347494">
    <w:abstractNumId w:val="13"/>
  </w:num>
  <w:num w:numId="14" w16cid:durableId="1474563165">
    <w:abstractNumId w:val="0"/>
  </w:num>
  <w:num w:numId="15" w16cid:durableId="933246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23"/>
    <w:rsid w:val="00002015"/>
    <w:rsid w:val="000020FC"/>
    <w:rsid w:val="000055AF"/>
    <w:rsid w:val="00005AF0"/>
    <w:rsid w:val="000061DF"/>
    <w:rsid w:val="00017A55"/>
    <w:rsid w:val="0003437F"/>
    <w:rsid w:val="00034F0B"/>
    <w:rsid w:val="0004263E"/>
    <w:rsid w:val="00046AEC"/>
    <w:rsid w:val="00050BB3"/>
    <w:rsid w:val="000544D3"/>
    <w:rsid w:val="00062E45"/>
    <w:rsid w:val="0007007D"/>
    <w:rsid w:val="000770BF"/>
    <w:rsid w:val="00085A85"/>
    <w:rsid w:val="00090C83"/>
    <w:rsid w:val="00093B86"/>
    <w:rsid w:val="000B16DB"/>
    <w:rsid w:val="000B43C6"/>
    <w:rsid w:val="000C394D"/>
    <w:rsid w:val="000D558C"/>
    <w:rsid w:val="000F032D"/>
    <w:rsid w:val="000F0C31"/>
    <w:rsid w:val="000F1770"/>
    <w:rsid w:val="001171F5"/>
    <w:rsid w:val="00135C54"/>
    <w:rsid w:val="00140EBF"/>
    <w:rsid w:val="00151302"/>
    <w:rsid w:val="00156473"/>
    <w:rsid w:val="00165E49"/>
    <w:rsid w:val="001674F8"/>
    <w:rsid w:val="00167937"/>
    <w:rsid w:val="001733FE"/>
    <w:rsid w:val="00174023"/>
    <w:rsid w:val="00176B8D"/>
    <w:rsid w:val="00181A49"/>
    <w:rsid w:val="00181F62"/>
    <w:rsid w:val="00194A40"/>
    <w:rsid w:val="00194FC4"/>
    <w:rsid w:val="001A375D"/>
    <w:rsid w:val="001C0D15"/>
    <w:rsid w:val="001C4CED"/>
    <w:rsid w:val="001D0C1C"/>
    <w:rsid w:val="001F1CAA"/>
    <w:rsid w:val="00202034"/>
    <w:rsid w:val="00203A9A"/>
    <w:rsid w:val="002107A3"/>
    <w:rsid w:val="0022414E"/>
    <w:rsid w:val="00235B56"/>
    <w:rsid w:val="002710DE"/>
    <w:rsid w:val="002774E7"/>
    <w:rsid w:val="002808E0"/>
    <w:rsid w:val="002844FE"/>
    <w:rsid w:val="00285B9A"/>
    <w:rsid w:val="002A69FF"/>
    <w:rsid w:val="002B590E"/>
    <w:rsid w:val="002B66C1"/>
    <w:rsid w:val="002B7F76"/>
    <w:rsid w:val="002D0CBA"/>
    <w:rsid w:val="002E226A"/>
    <w:rsid w:val="00310ED5"/>
    <w:rsid w:val="00311BD9"/>
    <w:rsid w:val="003338EE"/>
    <w:rsid w:val="00333FC1"/>
    <w:rsid w:val="003441EF"/>
    <w:rsid w:val="0035794A"/>
    <w:rsid w:val="0036616A"/>
    <w:rsid w:val="00381C62"/>
    <w:rsid w:val="00384AAE"/>
    <w:rsid w:val="00387C34"/>
    <w:rsid w:val="003971EC"/>
    <w:rsid w:val="003A0AFD"/>
    <w:rsid w:val="003A4BFE"/>
    <w:rsid w:val="003B104C"/>
    <w:rsid w:val="003C15E3"/>
    <w:rsid w:val="003C2DAC"/>
    <w:rsid w:val="003C7D1D"/>
    <w:rsid w:val="003D1452"/>
    <w:rsid w:val="003D6D45"/>
    <w:rsid w:val="003E283B"/>
    <w:rsid w:val="003E2DAF"/>
    <w:rsid w:val="003F538E"/>
    <w:rsid w:val="003F655C"/>
    <w:rsid w:val="00401526"/>
    <w:rsid w:val="00404FCB"/>
    <w:rsid w:val="004064D1"/>
    <w:rsid w:val="004071A5"/>
    <w:rsid w:val="004102B2"/>
    <w:rsid w:val="00435F8C"/>
    <w:rsid w:val="00437F74"/>
    <w:rsid w:val="004412C1"/>
    <w:rsid w:val="00444D3A"/>
    <w:rsid w:val="00447572"/>
    <w:rsid w:val="00460147"/>
    <w:rsid w:val="00461F25"/>
    <w:rsid w:val="004620D8"/>
    <w:rsid w:val="004650CE"/>
    <w:rsid w:val="0046609B"/>
    <w:rsid w:val="00487F38"/>
    <w:rsid w:val="00492703"/>
    <w:rsid w:val="004B4372"/>
    <w:rsid w:val="004D0C5F"/>
    <w:rsid w:val="004D172B"/>
    <w:rsid w:val="004D475C"/>
    <w:rsid w:val="004E178D"/>
    <w:rsid w:val="004E4047"/>
    <w:rsid w:val="004F04FC"/>
    <w:rsid w:val="004F5528"/>
    <w:rsid w:val="00501452"/>
    <w:rsid w:val="005027A1"/>
    <w:rsid w:val="00502DC6"/>
    <w:rsid w:val="0051121B"/>
    <w:rsid w:val="00513925"/>
    <w:rsid w:val="00543A1D"/>
    <w:rsid w:val="00543C85"/>
    <w:rsid w:val="0055467B"/>
    <w:rsid w:val="005609EB"/>
    <w:rsid w:val="00560CCF"/>
    <w:rsid w:val="00575867"/>
    <w:rsid w:val="00576850"/>
    <w:rsid w:val="005832EF"/>
    <w:rsid w:val="00591795"/>
    <w:rsid w:val="005A2E5A"/>
    <w:rsid w:val="005A5406"/>
    <w:rsid w:val="005B05D4"/>
    <w:rsid w:val="005B22E4"/>
    <w:rsid w:val="005B2DEB"/>
    <w:rsid w:val="005D228C"/>
    <w:rsid w:val="005D2C9C"/>
    <w:rsid w:val="005E2A33"/>
    <w:rsid w:val="005E5362"/>
    <w:rsid w:val="005F3737"/>
    <w:rsid w:val="00606E03"/>
    <w:rsid w:val="006141E6"/>
    <w:rsid w:val="006239D4"/>
    <w:rsid w:val="0063111A"/>
    <w:rsid w:val="0063536F"/>
    <w:rsid w:val="00637079"/>
    <w:rsid w:val="006455BA"/>
    <w:rsid w:val="00651969"/>
    <w:rsid w:val="0065223C"/>
    <w:rsid w:val="00656133"/>
    <w:rsid w:val="00663C9B"/>
    <w:rsid w:val="00667E0A"/>
    <w:rsid w:val="00675B91"/>
    <w:rsid w:val="00682525"/>
    <w:rsid w:val="006856C6"/>
    <w:rsid w:val="00690715"/>
    <w:rsid w:val="00690D5E"/>
    <w:rsid w:val="006A7664"/>
    <w:rsid w:val="006C2A6E"/>
    <w:rsid w:val="006C4283"/>
    <w:rsid w:val="006D59F7"/>
    <w:rsid w:val="00701DC2"/>
    <w:rsid w:val="00702FEE"/>
    <w:rsid w:val="00703D41"/>
    <w:rsid w:val="00711578"/>
    <w:rsid w:val="00716409"/>
    <w:rsid w:val="00723D0F"/>
    <w:rsid w:val="00726873"/>
    <w:rsid w:val="00730EB1"/>
    <w:rsid w:val="007315B7"/>
    <w:rsid w:val="00735591"/>
    <w:rsid w:val="0074356B"/>
    <w:rsid w:val="00745D52"/>
    <w:rsid w:val="00756847"/>
    <w:rsid w:val="00770669"/>
    <w:rsid w:val="00771D74"/>
    <w:rsid w:val="00780A37"/>
    <w:rsid w:val="00780FC0"/>
    <w:rsid w:val="00784D8C"/>
    <w:rsid w:val="00787BC3"/>
    <w:rsid w:val="00794AA6"/>
    <w:rsid w:val="007A1188"/>
    <w:rsid w:val="007B0B79"/>
    <w:rsid w:val="007C2F9E"/>
    <w:rsid w:val="007D720E"/>
    <w:rsid w:val="007F068B"/>
    <w:rsid w:val="00810FD9"/>
    <w:rsid w:val="0082293C"/>
    <w:rsid w:val="0082442F"/>
    <w:rsid w:val="0083323B"/>
    <w:rsid w:val="00836E5F"/>
    <w:rsid w:val="00836F73"/>
    <w:rsid w:val="00863CA9"/>
    <w:rsid w:val="0087328F"/>
    <w:rsid w:val="008736DC"/>
    <w:rsid w:val="0087440F"/>
    <w:rsid w:val="00882AD4"/>
    <w:rsid w:val="008866B8"/>
    <w:rsid w:val="00890AC5"/>
    <w:rsid w:val="00893509"/>
    <w:rsid w:val="008962A7"/>
    <w:rsid w:val="008B4E00"/>
    <w:rsid w:val="008D6E2F"/>
    <w:rsid w:val="008E3741"/>
    <w:rsid w:val="008F2F73"/>
    <w:rsid w:val="009016F7"/>
    <w:rsid w:val="00903B24"/>
    <w:rsid w:val="009158A7"/>
    <w:rsid w:val="0092521D"/>
    <w:rsid w:val="0092747A"/>
    <w:rsid w:val="0093183C"/>
    <w:rsid w:val="00940D34"/>
    <w:rsid w:val="00943E1D"/>
    <w:rsid w:val="0094439B"/>
    <w:rsid w:val="00956EAA"/>
    <w:rsid w:val="009660DA"/>
    <w:rsid w:val="0097458D"/>
    <w:rsid w:val="009751E9"/>
    <w:rsid w:val="00977190"/>
    <w:rsid w:val="00977F0C"/>
    <w:rsid w:val="00985CCA"/>
    <w:rsid w:val="00994048"/>
    <w:rsid w:val="00996279"/>
    <w:rsid w:val="009A0EC1"/>
    <w:rsid w:val="009A3396"/>
    <w:rsid w:val="009B030E"/>
    <w:rsid w:val="009B0BB4"/>
    <w:rsid w:val="009B4965"/>
    <w:rsid w:val="009D0D83"/>
    <w:rsid w:val="009E1123"/>
    <w:rsid w:val="009F043F"/>
    <w:rsid w:val="009F6D11"/>
    <w:rsid w:val="00A012FC"/>
    <w:rsid w:val="00A22150"/>
    <w:rsid w:val="00A30F45"/>
    <w:rsid w:val="00A50963"/>
    <w:rsid w:val="00A61DA3"/>
    <w:rsid w:val="00A62AA4"/>
    <w:rsid w:val="00A6478B"/>
    <w:rsid w:val="00A671DD"/>
    <w:rsid w:val="00A75473"/>
    <w:rsid w:val="00A76D21"/>
    <w:rsid w:val="00A941C9"/>
    <w:rsid w:val="00AA18F9"/>
    <w:rsid w:val="00AA33E8"/>
    <w:rsid w:val="00AB67E3"/>
    <w:rsid w:val="00AD12E1"/>
    <w:rsid w:val="00AD1659"/>
    <w:rsid w:val="00AD460B"/>
    <w:rsid w:val="00AD493B"/>
    <w:rsid w:val="00AE75E6"/>
    <w:rsid w:val="00B02B41"/>
    <w:rsid w:val="00B07324"/>
    <w:rsid w:val="00B21A73"/>
    <w:rsid w:val="00B259EC"/>
    <w:rsid w:val="00B31C8A"/>
    <w:rsid w:val="00B558BF"/>
    <w:rsid w:val="00B677C5"/>
    <w:rsid w:val="00B821C9"/>
    <w:rsid w:val="00B837A8"/>
    <w:rsid w:val="00B8532F"/>
    <w:rsid w:val="00B94C02"/>
    <w:rsid w:val="00B94E35"/>
    <w:rsid w:val="00BA284A"/>
    <w:rsid w:val="00BB507D"/>
    <w:rsid w:val="00BC2CD5"/>
    <w:rsid w:val="00BC403E"/>
    <w:rsid w:val="00BC51DC"/>
    <w:rsid w:val="00BC6FEF"/>
    <w:rsid w:val="00BD03D9"/>
    <w:rsid w:val="00BD0ECD"/>
    <w:rsid w:val="00BE51D2"/>
    <w:rsid w:val="00BF131E"/>
    <w:rsid w:val="00BF3AED"/>
    <w:rsid w:val="00C03C6F"/>
    <w:rsid w:val="00C2407E"/>
    <w:rsid w:val="00C35BD0"/>
    <w:rsid w:val="00C4214F"/>
    <w:rsid w:val="00C51DA8"/>
    <w:rsid w:val="00C52EBA"/>
    <w:rsid w:val="00C548A6"/>
    <w:rsid w:val="00C60734"/>
    <w:rsid w:val="00C73888"/>
    <w:rsid w:val="00C81C42"/>
    <w:rsid w:val="00C95C48"/>
    <w:rsid w:val="00CA6A1F"/>
    <w:rsid w:val="00CB3FA9"/>
    <w:rsid w:val="00CC0630"/>
    <w:rsid w:val="00CC4BA6"/>
    <w:rsid w:val="00CE20A2"/>
    <w:rsid w:val="00CE28C4"/>
    <w:rsid w:val="00CE47CC"/>
    <w:rsid w:val="00D029FB"/>
    <w:rsid w:val="00D04696"/>
    <w:rsid w:val="00D0649E"/>
    <w:rsid w:val="00D1539C"/>
    <w:rsid w:val="00D26DB8"/>
    <w:rsid w:val="00D27B6A"/>
    <w:rsid w:val="00D53558"/>
    <w:rsid w:val="00D54FB5"/>
    <w:rsid w:val="00D5764F"/>
    <w:rsid w:val="00D601F2"/>
    <w:rsid w:val="00D86117"/>
    <w:rsid w:val="00DA4967"/>
    <w:rsid w:val="00DA7F70"/>
    <w:rsid w:val="00DB08F9"/>
    <w:rsid w:val="00DB6FEA"/>
    <w:rsid w:val="00DC0DE4"/>
    <w:rsid w:val="00DC3A1B"/>
    <w:rsid w:val="00DD5667"/>
    <w:rsid w:val="00DE2259"/>
    <w:rsid w:val="00DF4FD7"/>
    <w:rsid w:val="00E16584"/>
    <w:rsid w:val="00E22B13"/>
    <w:rsid w:val="00E238AA"/>
    <w:rsid w:val="00E33384"/>
    <w:rsid w:val="00E4497D"/>
    <w:rsid w:val="00E44D68"/>
    <w:rsid w:val="00E55C47"/>
    <w:rsid w:val="00E63D7A"/>
    <w:rsid w:val="00E6425E"/>
    <w:rsid w:val="00E66D11"/>
    <w:rsid w:val="00E71DB6"/>
    <w:rsid w:val="00E86063"/>
    <w:rsid w:val="00E9602D"/>
    <w:rsid w:val="00EB0C0E"/>
    <w:rsid w:val="00EB0CC8"/>
    <w:rsid w:val="00EC3623"/>
    <w:rsid w:val="00ED3301"/>
    <w:rsid w:val="00EF6280"/>
    <w:rsid w:val="00F16A21"/>
    <w:rsid w:val="00F215B2"/>
    <w:rsid w:val="00F30EF6"/>
    <w:rsid w:val="00F41165"/>
    <w:rsid w:val="00F44A7D"/>
    <w:rsid w:val="00F70C3B"/>
    <w:rsid w:val="00F7144A"/>
    <w:rsid w:val="00F71F2D"/>
    <w:rsid w:val="00F737B1"/>
    <w:rsid w:val="00F76BFE"/>
    <w:rsid w:val="00F874C8"/>
    <w:rsid w:val="00F92F35"/>
    <w:rsid w:val="00FA29F1"/>
    <w:rsid w:val="00FB636B"/>
    <w:rsid w:val="00FC4FC9"/>
    <w:rsid w:val="00FC7B76"/>
    <w:rsid w:val="00FD1289"/>
    <w:rsid w:val="00FD3D41"/>
    <w:rsid w:val="00FE3AC9"/>
    <w:rsid w:val="00FE4B53"/>
    <w:rsid w:val="00FF6916"/>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5C81"/>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2442F"/>
    <w:pPr>
      <w:keepNext/>
      <w:keepLines/>
      <w:ind w:firstLine="0"/>
      <w:jc w:val="center"/>
      <w:outlineLvl w:val="0"/>
    </w:pPr>
    <w:rPr>
      <w:rFonts w:eastAsia="Arial" w:cs="Arial"/>
      <w:b/>
    </w:rPr>
  </w:style>
  <w:style w:type="paragraph" w:styleId="Heading2">
    <w:name w:val="heading 2"/>
    <w:basedOn w:val="Normal"/>
    <w:next w:val="Normal"/>
    <w:uiPriority w:val="9"/>
    <w:unhideWhenUsed/>
    <w:qFormat/>
    <w:rsid w:val="00784D8C"/>
    <w:pPr>
      <w:pBdr>
        <w:top w:val="nil"/>
        <w:left w:val="nil"/>
        <w:bottom w:val="nil"/>
        <w:right w:val="nil"/>
        <w:between w:val="nil"/>
      </w:pBdr>
      <w:ind w:firstLine="23"/>
      <w:outlineLvl w:val="1"/>
    </w:pPr>
    <w:rPr>
      <w:rFonts w:eastAsia="Arial" w:cs="Arial"/>
      <w:b/>
    </w:rPr>
  </w:style>
  <w:style w:type="paragraph" w:styleId="Heading3">
    <w:name w:val="heading 3"/>
    <w:basedOn w:val="Normal"/>
    <w:next w:val="Normal"/>
    <w:uiPriority w:val="9"/>
    <w:unhideWhenUsed/>
    <w:qFormat/>
    <w:pPr>
      <w:keepNext/>
      <w:keepLines/>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2EBA"/>
    <w:rPr>
      <w:sz w:val="16"/>
      <w:szCs w:val="16"/>
    </w:rPr>
  </w:style>
  <w:style w:type="paragraph" w:styleId="BodyText">
    <w:name w:val="Body Text"/>
    <w:basedOn w:val="Normal"/>
    <w:link w:val="BodyTextChar"/>
    <w:uiPriority w:val="1"/>
    <w:qFormat/>
    <w:rsid w:val="003B104C"/>
    <w:pPr>
      <w:autoSpaceDE w:val="0"/>
      <w:autoSpaceDN w:val="0"/>
      <w:spacing w:line="240" w:lineRule="auto"/>
      <w:ind w:firstLine="0"/>
    </w:pPr>
  </w:style>
  <w:style w:type="character" w:customStyle="1" w:styleId="BodyTextChar">
    <w:name w:val="Body Text Char"/>
    <w:basedOn w:val="DefaultParagraphFont"/>
    <w:link w:val="BodyText"/>
    <w:uiPriority w:val="1"/>
    <w:rsid w:val="003B104C"/>
  </w:style>
  <w:style w:type="paragraph" w:customStyle="1" w:styleId="Style1">
    <w:name w:val="Style1"/>
    <w:basedOn w:val="Heading1"/>
    <w:qFormat/>
    <w:rsid w:val="00E4497D"/>
  </w:style>
  <w:style w:type="paragraph" w:customStyle="1" w:styleId="Style2">
    <w:name w:val="Style2"/>
    <w:basedOn w:val="Heading1"/>
    <w:qFormat/>
    <w:rsid w:val="00E4497D"/>
  </w:style>
  <w:style w:type="character" w:styleId="PageNumber">
    <w:name w:val="page number"/>
    <w:basedOn w:val="DefaultParagraphFont"/>
    <w:uiPriority w:val="99"/>
    <w:semiHidden/>
    <w:unhideWhenUsed/>
    <w:rsid w:val="00A61DA3"/>
  </w:style>
  <w:style w:type="paragraph" w:styleId="Bibliography">
    <w:name w:val="Bibliography"/>
    <w:basedOn w:val="Normal"/>
    <w:next w:val="Normal"/>
    <w:uiPriority w:val="37"/>
    <w:semiHidden/>
    <w:unhideWhenUsed/>
    <w:rsid w:val="004650CE"/>
  </w:style>
  <w:style w:type="paragraph" w:styleId="CommentText">
    <w:name w:val="annotation text"/>
    <w:basedOn w:val="Normal"/>
    <w:link w:val="CommentTextChar"/>
    <w:uiPriority w:val="99"/>
    <w:unhideWhenUsed/>
    <w:rsid w:val="004650CE"/>
    <w:pPr>
      <w:spacing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650CE"/>
    <w:rPr>
      <w:rFonts w:asciiTheme="minorHAnsi" w:eastAsiaTheme="minorHAnsi" w:hAnsiTheme="minorHAnsi" w:cstheme="minorBidi"/>
      <w:sz w:val="20"/>
      <w:szCs w:val="20"/>
    </w:rPr>
  </w:style>
  <w:style w:type="paragraph" w:styleId="Revision">
    <w:name w:val="Revision"/>
    <w:hidden/>
    <w:uiPriority w:val="99"/>
    <w:semiHidden/>
    <w:rsid w:val="004650CE"/>
    <w:pPr>
      <w:spacing w:line="240" w:lineRule="auto"/>
      <w:ind w:firstLine="0"/>
    </w:pPr>
  </w:style>
  <w:style w:type="character" w:styleId="Strong">
    <w:name w:val="Strong"/>
    <w:basedOn w:val="DefaultParagraphFont"/>
    <w:uiPriority w:val="22"/>
    <w:qFormat/>
    <w:rsid w:val="00787BC3"/>
    <w:rPr>
      <w:b/>
      <w:bCs/>
    </w:rPr>
  </w:style>
  <w:style w:type="character" w:styleId="Emphasis">
    <w:name w:val="Emphasis"/>
    <w:basedOn w:val="DefaultParagraphFont"/>
    <w:uiPriority w:val="20"/>
    <w:qFormat/>
    <w:rsid w:val="004015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952429">
      <w:bodyDiv w:val="1"/>
      <w:marLeft w:val="0"/>
      <w:marRight w:val="0"/>
      <w:marTop w:val="0"/>
      <w:marBottom w:val="0"/>
      <w:divBdr>
        <w:top w:val="none" w:sz="0" w:space="0" w:color="auto"/>
        <w:left w:val="none" w:sz="0" w:space="0" w:color="auto"/>
        <w:bottom w:val="none" w:sz="0" w:space="0" w:color="auto"/>
        <w:right w:val="none" w:sz="0" w:space="0" w:color="auto"/>
      </w:divBdr>
    </w:div>
    <w:div w:id="162978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educ.2023.1137042" TargetMode="External"/><Relationship Id="rId13" Type="http://schemas.openxmlformats.org/officeDocument/2006/relationships/hyperlink" Target="https://rdsjournal.org/index.php/journal/article/view/14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eric.ed.gov/fulltext/ED341682.pdf" TargetMode="External"/><Relationship Id="rId5" Type="http://schemas.openxmlformats.org/officeDocument/2006/relationships/webSettings" Target="webSettings.xml"/><Relationship Id="rId15" Type="http://schemas.openxmlformats.org/officeDocument/2006/relationships/hyperlink" Target="https://rdsjournal.org/" TargetMode="External"/><Relationship Id="rId23" Type="http://schemas.openxmlformats.org/officeDocument/2006/relationships/theme" Target="theme/theme1.xml"/><Relationship Id="rId10" Type="http://schemas.openxmlformats.org/officeDocument/2006/relationships/hyperlink" Target="https://rdw.rowan.edu/etd/11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7/978-3-319-78298-0_6" TargetMode="External"/><Relationship Id="rId14" Type="http://schemas.openxmlformats.org/officeDocument/2006/relationships/hyperlink" Target="https://creativecommons.org/licenses/by/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002OSvqYY9roXPerH5Ap6MTNg==">AMUW2mUqC8fMilijJ2bkE4v6DxfJXz4Gfxj3s43m49/T9CNugp+Am2mAW2XO8n71APQAeAX9w+Gt7kxDe1Ji7DMFuySossaNG2omgwY2B24WrW/hUyELTawullD/YxJCi/C2+xBa5eir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13</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68</cp:revision>
  <cp:lastPrinted>2024-11-26T22:40:00Z</cp:lastPrinted>
  <dcterms:created xsi:type="dcterms:W3CDTF">2025-08-16T19:07:00Z</dcterms:created>
  <dcterms:modified xsi:type="dcterms:W3CDTF">2025-12-01T22:29:00Z</dcterms:modified>
</cp:coreProperties>
</file>