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9AB" w:rsidRPr="00706784" w:rsidRDefault="004729AB" w:rsidP="004729AB">
      <w:pPr>
        <w:jc w:val="center"/>
        <w:rPr>
          <w:rFonts w:ascii="Times New Roman" w:hAnsi="Times New Roman" w:cs="Verdana"/>
          <w:lang w:bidi="en-US"/>
        </w:rPr>
      </w:pPr>
      <w:r w:rsidRPr="00706784">
        <w:rPr>
          <w:rFonts w:ascii="Times New Roman" w:hAnsi="Times New Roman" w:cs="Verdana"/>
          <w:lang w:bidi="en-US"/>
        </w:rPr>
        <w:t>Disability Studies Dissertation Abstracts</w:t>
      </w:r>
    </w:p>
    <w:p w:rsidR="004729AB" w:rsidRPr="00706784" w:rsidRDefault="004729AB" w:rsidP="004729AB">
      <w:pPr>
        <w:jc w:val="center"/>
        <w:rPr>
          <w:rFonts w:ascii="Times New Roman" w:hAnsi="Times New Roman"/>
        </w:rPr>
      </w:pPr>
    </w:p>
    <w:p w:rsidR="004729AB" w:rsidRPr="00706784" w:rsidRDefault="004729AB" w:rsidP="004729AB">
      <w:pPr>
        <w:jc w:val="center"/>
        <w:rPr>
          <w:rFonts w:ascii="Times New Roman" w:hAnsi="Times New Roman"/>
        </w:rPr>
      </w:pPr>
    </w:p>
    <w:p w:rsidR="004729AB" w:rsidRPr="00706784" w:rsidRDefault="004729AB" w:rsidP="004729AB">
      <w:pPr>
        <w:rPr>
          <w:rFonts w:ascii="Times New Roman" w:hAnsi="Times New Roman"/>
        </w:rPr>
      </w:pPr>
      <w:r w:rsidRPr="00706784">
        <w:rPr>
          <w:rFonts w:ascii="Times New Roman" w:hAnsi="Times New Roman"/>
        </w:rPr>
        <w:t xml:space="preserve">*** Editor’s Note: This is a new section of RDS courtesy of Jonathan Erlen of the University of Pittsburgh. Abstracts listed below are selected from a full list of disability-related dissertation abstracts updated quarterly. The full list is available at: </w:t>
      </w:r>
      <w:hyperlink r:id="rId4" w:history="1">
        <w:r w:rsidRPr="00706784">
          <w:rPr>
            <w:rStyle w:val="Hyperlink"/>
            <w:rFonts w:ascii="Times New Roman" w:eastAsia="Times" w:hAnsi="Times New Roman"/>
            <w:color w:val="auto"/>
          </w:rPr>
          <w:t>http://www.hsls.pitt.edu/guides/histmed/researchresources/dissertations/index_html</w:t>
        </w:r>
      </w:hyperlink>
      <w:r w:rsidRPr="00706784">
        <w:rPr>
          <w:rFonts w:ascii="Times New Roman" w:hAnsi="Times New Roman"/>
        </w:rPr>
        <w:t xml:space="preserve">. </w:t>
      </w:r>
    </w:p>
    <w:p w:rsidR="004729AB" w:rsidRPr="00706784" w:rsidRDefault="004729AB" w:rsidP="004729AB">
      <w:pPr>
        <w:jc w:val="center"/>
        <w:rPr>
          <w:rFonts w:ascii="Times New Roman" w:hAnsi="Times New Roman"/>
        </w:rPr>
      </w:pPr>
    </w:p>
    <w:p w:rsidR="004729AB" w:rsidRPr="00706784" w:rsidRDefault="004729AB" w:rsidP="004729AB">
      <w:pPr>
        <w:jc w:val="center"/>
        <w:rPr>
          <w:rFonts w:ascii="Times New Roman" w:hAnsi="Times New Roman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 case study of the involvement of undergraduates with physical disabilities in campus organizations at East Tennessee State University.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Alexis, Lance Travis.  Proquest Dissertations And Theses 2008.  Section 0069, Part 0514 87 pages; [Ed.D. dissertation].United States -- Tennessee: East Tennessee State University; 2008. Publication Number: AAT 3308016.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A critical discourse analysis of the early phase of the total communication movement in deaf education (1969--1971).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Adams, Megan Lynn.  Proquest Dissertations And Theses 2008.  Section 0088, Part 0282 105 pages; [Ph.D. dissertation].United States -- District of Columbia: Howard University; 2008. Publication Number: AAT 3304480.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 qualitative study of experiences of Aboriginal caregivers of children with developmental disabilities.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Clouston, Joyce Ellen.  Proquest Dissertations And Theses 2008.  Section 1101, Part 0452 351 pages; [Ph.D. dissertation].Canada: Wilfrid Laurier University (Canada); 2008. Publication Number: AAT NR38001.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 step beyond inclusion: A case study of what one principal did to improve achievement for students with disabilities.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Royce, Maryellen.  Proquest Dissertations And Theses 2008.  Section 0656, Part 0514 204 pages; [Ed.D. dissertation].United States -- New York: State University of New York at Buffalo; 2008. Publication Number: AAT 3307595.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Audience response &amp; disability representation in four film and television dramas: A qualitative audience study.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Arenas Velez, Fernando.  Proquest Dissertations And Theses 2008.  Section 0099, Part 0708 258 pages; [Ph.D. dissertation].United States -- Kansas: University of Kansas; 2008. Publication Number: AAT 3307181.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Challenges &amp; struggles: Lived experiences of individuals with mental illness, substance abuse, and general medical conditions.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Villena, Anna Liza D..  Proquest Dissertations And Theses 2007.  Section 0034, Part 0569 213 pages; [Ph.D. dissertation].United States -- California: University of California, San Francisco; 2007. Publication Number: AAT 3297810.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Jean Vanier and the transformational model of rehabilitation: Principles of care for concerned professionals. Forster, Donna Marie.  Proquest Dissertations And Theses 2008.  Section 0283, Part 0382 161 pages; [Ph.D. dissertation].Canada: Queen's University (Canada); 2008. Publication Number: AAT NR37072.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Korean grandparental involvement and support and the influence of these factors on families of children with severe disabilities.</w:t>
      </w:r>
    </w:p>
    <w:p w:rsidR="004729AB" w:rsidRPr="00706784" w:rsidRDefault="004729AB" w:rsidP="004729AB">
      <w:pPr>
        <w:pStyle w:val="HTMLPreformatted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/>
          <w:sz w:val="24"/>
        </w:rPr>
        <w:t>Lee, Misuk.  Proquest Dissertations And Theses 2008.  Section 0169, Part 0529 417 pages; [Ph.D. dissertation].United States -- Oklahoma: The University of Oklahoma; 2008. Publication Number: AAT 3304226.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Narrative interviews with family members of a traumatic brain injury survivor: A qualitative inquiry.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Andreatta, Nicole.  Proquest Dissertations And Theses 2008.  Section 1389, Part 0622 85 pages; [Psy.D. dissertation].United States -- California: Alliant International University, San Diego; 2008. Publication Number: AAT 3305355.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Reading autistic experience.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  <w:r w:rsidRPr="00706784">
        <w:rPr>
          <w:rFonts w:ascii="Times New Roman" w:hAnsi="Times New Roman"/>
          <w:sz w:val="24"/>
        </w:rPr>
        <w:t>Trice, Natalie Collins.  Proquest Dissertations And Theses 2008.  Section 0079, Part 0298 197 pages; [Ph.D. dissertation].United States -- Georgia: Georgia State University; 2008. Publication Number: AAT 3308464.</w:t>
      </w:r>
    </w:p>
    <w:p w:rsidR="004729AB" w:rsidRPr="00706784" w:rsidRDefault="004729AB" w:rsidP="004729AB">
      <w:pPr>
        <w:pStyle w:val="HTMLPreformatted"/>
        <w:rPr>
          <w:rFonts w:ascii="Times New Roman" w:hAnsi="Times New Roman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Social competence and collaborative guided inquiry science activities: Experiences of students with learning disabilities.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Taylor, Jennifer Anne.  Proquest Dissertations And Theses 2008.  Section 0283, Part 0529 222 pages; [Ph.D. dissertation].Canada: Queen's University (Canada); 2008. Publication Number: AAT NR37109.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Student teachers' explicit and implicit perceptions of attention deficit hyperactivity disorder.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Berglof, Hollie K..  Proquest Dissertations And Theses 2007.  Section 0241, Part 0530 90 pages; [Ph.D. dissertation].United States -- Utah: Utah State University; 2007. Publication Number: AAT 3306422.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The 2002 No Child Left Behind Act (NCLB), the amended 2004 Individuals with Disabilities Educational Act (IDEA), and promoting the American democratic ideals of equity and access: A critical enquiry based on the work of Michel Foucault and Jean-Francois Lyotard.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Bethel, Bambi.  Proquest Dissertations And Theses 2008.  Section 0481, Part 0514 168 pages; [Ed.D. dissertation].United States -- Missouri: University of Missouri - Saint Louis; 2008. Publication Number: AAT 3308002.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Tracing the tensions, constructions, and social relations surrounding community integration practice for individuals with severe mental illness: A focus on assertive community treatment.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Horgan, Salinda Anne.  Proquest Dissertations And Theses 2007.  Section 0283, Part 0347 202 pages; [Ph.D. dissertation]. Canada: Queen's University (Canada); 2007. Publication Number: AAT NR37212.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Who was eligible? The public education of children and youth with disabilities in regular classrooms in China from 1986 to 2006.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  <w:r w:rsidRPr="00706784">
        <w:rPr>
          <w:rFonts w:ascii="Times New Roman" w:hAnsi="Times New Roman" w:cs="Courier New"/>
          <w:sz w:val="24"/>
        </w:rPr>
        <w:t>Cui, Fengming.  Proquest Dissertations And Theses 2008.  Section 0017, Part 0524 148 pages; [Ed.D. dissertation].United States -- Massachusetts: Boston University; 2008. Publication Number: AAT 3308130.</w:t>
      </w:r>
    </w:p>
    <w:p w:rsidR="004729AB" w:rsidRPr="00706784" w:rsidRDefault="004729AB" w:rsidP="004729AB">
      <w:pPr>
        <w:pStyle w:val="PlainText"/>
        <w:rPr>
          <w:rFonts w:ascii="Times New Roman" w:hAnsi="Times New Roman" w:cs="Courier New"/>
          <w:sz w:val="24"/>
        </w:rPr>
      </w:pPr>
    </w:p>
    <w:p w:rsidR="00AE3B7B" w:rsidRDefault="004729AB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729AB"/>
    <w:rsid w:val="004729AB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AB"/>
    <w:rPr>
      <w:rFonts w:ascii="Trebuchet MS" w:eastAsia="Times New Roman" w:hAnsi="Trebuchet MS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4729A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47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729AB"/>
    <w:rPr>
      <w:rFonts w:ascii="Arial Unicode MS" w:eastAsia="Arial Unicode MS" w:hAnsi="Arial Unicode MS" w:cs="Times New Roman"/>
      <w:sz w:val="20"/>
      <w:szCs w:val="20"/>
    </w:rPr>
  </w:style>
  <w:style w:type="paragraph" w:styleId="PlainText">
    <w:name w:val="Plain Text"/>
    <w:basedOn w:val="Normal"/>
    <w:link w:val="PlainTextChar"/>
    <w:rsid w:val="004729AB"/>
    <w:rPr>
      <w:rFonts w:ascii="Courier New" w:eastAsia="Times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729AB"/>
    <w:rPr>
      <w:rFonts w:ascii="Courier New" w:eastAsia="Times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hsls.pitt.edu/guides/histmed/researchresources/dissertations/index_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4574</Characters>
  <Application>Microsoft Macintosh Word</Application>
  <DocSecurity>0</DocSecurity>
  <Lines>38</Lines>
  <Paragraphs>9</Paragraphs>
  <ScaleCrop>false</ScaleCrop>
  <Company>University of Missouri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2014-11-17T10:13:00Z</dcterms:created>
  <dcterms:modified xsi:type="dcterms:W3CDTF">2014-11-17T10:13:00Z</dcterms:modified>
</cp:coreProperties>
</file>