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5A" w:rsidRPr="0058238E" w:rsidRDefault="00F0105A" w:rsidP="00F0105A">
      <w:pPr>
        <w:rPr>
          <w:rFonts w:ascii="Times New Roman" w:hAnsi="Times New Roman"/>
          <w:b/>
        </w:rPr>
      </w:pPr>
      <w:r w:rsidRPr="0058238E">
        <w:rPr>
          <w:rFonts w:ascii="Times New Roman" w:hAnsi="Times New Roman"/>
          <w:b/>
        </w:rPr>
        <w:t>Book Review</w:t>
      </w:r>
    </w:p>
    <w:p w:rsidR="00F0105A" w:rsidRPr="0058238E" w:rsidRDefault="00F0105A" w:rsidP="00F0105A">
      <w:pPr>
        <w:rPr>
          <w:rFonts w:ascii="Times New Roman" w:hAnsi="Times New Roman"/>
          <w:b/>
        </w:rPr>
      </w:pPr>
    </w:p>
    <w:p w:rsidR="00F0105A" w:rsidRPr="0058238E" w:rsidRDefault="00F0105A" w:rsidP="00F0105A">
      <w:pPr>
        <w:rPr>
          <w:rFonts w:ascii="Times New Roman" w:hAnsi="Times New Roman"/>
          <w:b/>
        </w:rPr>
      </w:pPr>
      <w:bookmarkStart w:id="0" w:name="WoodReview"/>
      <w:bookmarkEnd w:id="0"/>
      <w:r w:rsidRPr="0058238E">
        <w:rPr>
          <w:rFonts w:ascii="Times New Roman" w:hAnsi="Times New Roman"/>
          <w:b/>
        </w:rPr>
        <w:t xml:space="preserve">Title: </w:t>
      </w:r>
      <w:r w:rsidRPr="0058238E">
        <w:rPr>
          <w:rFonts w:ascii="Times New Roman" w:hAnsi="Times New Roman"/>
          <w:i/>
        </w:rPr>
        <w:t>First Person Plural</w:t>
      </w:r>
    </w:p>
    <w:p w:rsidR="00F0105A" w:rsidRPr="0058238E" w:rsidRDefault="00F0105A" w:rsidP="00F0105A">
      <w:pPr>
        <w:rPr>
          <w:rFonts w:ascii="Times New Roman" w:hAnsi="Times New Roman"/>
          <w:b/>
        </w:rPr>
      </w:pPr>
    </w:p>
    <w:p w:rsidR="00F0105A" w:rsidRPr="0058238E" w:rsidRDefault="00F0105A" w:rsidP="00F0105A">
      <w:pPr>
        <w:rPr>
          <w:rFonts w:ascii="Times New Roman" w:hAnsi="Times New Roman"/>
        </w:rPr>
      </w:pPr>
      <w:r w:rsidRPr="0058238E">
        <w:rPr>
          <w:rFonts w:ascii="Times New Roman" w:hAnsi="Times New Roman"/>
          <w:b/>
        </w:rPr>
        <w:t xml:space="preserve">Author: </w:t>
      </w:r>
      <w:r w:rsidRPr="0058238E">
        <w:rPr>
          <w:rFonts w:ascii="Times New Roman" w:hAnsi="Times New Roman"/>
        </w:rPr>
        <w:t>Andrew W.M. Beierle</w:t>
      </w:r>
    </w:p>
    <w:p w:rsidR="00F0105A" w:rsidRPr="0058238E" w:rsidRDefault="00F0105A" w:rsidP="00F0105A">
      <w:pPr>
        <w:rPr>
          <w:rFonts w:ascii="Times New Roman" w:hAnsi="Times New Roman"/>
          <w:b/>
        </w:rPr>
      </w:pPr>
    </w:p>
    <w:p w:rsidR="00F0105A" w:rsidRPr="0058238E" w:rsidRDefault="00F0105A" w:rsidP="00F0105A">
      <w:pPr>
        <w:rPr>
          <w:rFonts w:ascii="Times New Roman" w:hAnsi="Times New Roman"/>
        </w:rPr>
      </w:pPr>
      <w:r w:rsidRPr="0058238E">
        <w:rPr>
          <w:rFonts w:ascii="Times New Roman" w:hAnsi="Times New Roman"/>
          <w:b/>
        </w:rPr>
        <w:t xml:space="preserve">Publisher: </w:t>
      </w:r>
      <w:r w:rsidRPr="0058238E">
        <w:rPr>
          <w:rFonts w:ascii="Times New Roman" w:hAnsi="Times New Roman"/>
        </w:rPr>
        <w:t>New</w:t>
      </w:r>
      <w:r w:rsidRPr="0058238E">
        <w:rPr>
          <w:rFonts w:ascii="Times New Roman" w:hAnsi="Times New Roman"/>
          <w:b/>
        </w:rPr>
        <w:t xml:space="preserve"> </w:t>
      </w:r>
      <w:r w:rsidRPr="0058238E">
        <w:rPr>
          <w:rFonts w:ascii="Times New Roman" w:hAnsi="Times New Roman"/>
        </w:rPr>
        <w:t>York:</w:t>
      </w:r>
      <w:r w:rsidRPr="0058238E">
        <w:rPr>
          <w:rFonts w:ascii="Times New Roman" w:hAnsi="Times New Roman"/>
          <w:b/>
        </w:rPr>
        <w:t xml:space="preserve"> </w:t>
      </w:r>
      <w:r w:rsidRPr="0058238E">
        <w:rPr>
          <w:rFonts w:ascii="Times New Roman" w:hAnsi="Times New Roman"/>
        </w:rPr>
        <w:t>Kensington, 2007</w:t>
      </w:r>
    </w:p>
    <w:p w:rsidR="00F0105A" w:rsidRPr="0058238E" w:rsidRDefault="00F0105A" w:rsidP="00F0105A">
      <w:pPr>
        <w:rPr>
          <w:rFonts w:ascii="Times New Roman" w:hAnsi="Times New Roman"/>
        </w:rPr>
      </w:pPr>
    </w:p>
    <w:p w:rsidR="00F0105A" w:rsidRPr="0058238E" w:rsidRDefault="00F0105A" w:rsidP="00F0105A">
      <w:pPr>
        <w:rPr>
          <w:rFonts w:ascii="Times New Roman" w:hAnsi="Times New Roman"/>
        </w:rPr>
      </w:pPr>
      <w:r w:rsidRPr="0058238E">
        <w:rPr>
          <w:rFonts w:ascii="Times New Roman" w:hAnsi="Times New Roman"/>
          <w:b/>
        </w:rPr>
        <w:t>Paperback, ISBN</w:t>
      </w:r>
      <w:r w:rsidRPr="0058238E">
        <w:rPr>
          <w:rFonts w:ascii="Times New Roman" w:hAnsi="Times New Roman"/>
        </w:rPr>
        <w:t>: 0-7582-1970-9, 322 pages</w:t>
      </w:r>
    </w:p>
    <w:p w:rsidR="00F0105A" w:rsidRPr="0058238E" w:rsidRDefault="00F0105A" w:rsidP="00F0105A">
      <w:pPr>
        <w:rPr>
          <w:rFonts w:ascii="Times New Roman" w:hAnsi="Times New Roman"/>
        </w:rPr>
      </w:pPr>
    </w:p>
    <w:p w:rsidR="00F0105A" w:rsidRPr="0058238E" w:rsidRDefault="00F0105A" w:rsidP="00F0105A">
      <w:pPr>
        <w:rPr>
          <w:rFonts w:ascii="Times New Roman" w:hAnsi="Times New Roman"/>
        </w:rPr>
      </w:pPr>
      <w:r w:rsidRPr="0058238E">
        <w:rPr>
          <w:rFonts w:ascii="Times New Roman" w:hAnsi="Times New Roman"/>
          <w:b/>
        </w:rPr>
        <w:t>Cost:</w:t>
      </w:r>
      <w:r w:rsidRPr="0058238E">
        <w:rPr>
          <w:rFonts w:ascii="Times New Roman" w:hAnsi="Times New Roman"/>
        </w:rPr>
        <w:t xml:space="preserve"> $15.00 USD</w:t>
      </w:r>
    </w:p>
    <w:p w:rsidR="00F0105A" w:rsidRPr="0058238E" w:rsidRDefault="00F0105A" w:rsidP="00F0105A">
      <w:pPr>
        <w:rPr>
          <w:rFonts w:ascii="Times New Roman" w:hAnsi="Times New Roman"/>
        </w:rPr>
      </w:pPr>
    </w:p>
    <w:p w:rsidR="00F0105A" w:rsidRPr="0058238E" w:rsidRDefault="00F0105A" w:rsidP="00F0105A">
      <w:pPr>
        <w:rPr>
          <w:rFonts w:ascii="Times New Roman" w:hAnsi="Times New Roman"/>
        </w:rPr>
      </w:pPr>
      <w:r w:rsidRPr="0058238E">
        <w:rPr>
          <w:rFonts w:ascii="Times New Roman" w:hAnsi="Times New Roman"/>
          <w:b/>
        </w:rPr>
        <w:t>Reviewer:</w:t>
      </w:r>
      <w:r w:rsidRPr="0058238E">
        <w:rPr>
          <w:rFonts w:ascii="Times New Roman" w:hAnsi="Times New Roman"/>
        </w:rPr>
        <w:t xml:space="preserve"> Patricia Wood</w:t>
      </w:r>
    </w:p>
    <w:p w:rsidR="00F0105A" w:rsidRPr="0058238E" w:rsidRDefault="00F0105A" w:rsidP="00F0105A">
      <w:pPr>
        <w:rPr>
          <w:rFonts w:ascii="Times New Roman" w:hAnsi="Times New Roman"/>
        </w:rPr>
      </w:pPr>
    </w:p>
    <w:p w:rsidR="00F0105A" w:rsidRPr="0058238E" w:rsidRDefault="00F0105A" w:rsidP="00F0105A">
      <w:pPr>
        <w:ind w:firstLine="720"/>
        <w:rPr>
          <w:rFonts w:ascii="Times New Roman" w:hAnsi="Times New Roman"/>
        </w:rPr>
      </w:pPr>
      <w:r w:rsidRPr="0058238E">
        <w:rPr>
          <w:rFonts w:ascii="Times New Roman" w:hAnsi="Times New Roman"/>
          <w:i/>
        </w:rPr>
        <w:t>First Person Plural</w:t>
      </w:r>
      <w:r w:rsidRPr="0058238E">
        <w:rPr>
          <w:rFonts w:ascii="Times New Roman" w:hAnsi="Times New Roman"/>
        </w:rPr>
        <w:t xml:space="preserve"> is a novel about conjoined twins Owen and Porter. Told from the perspective of Owen, it describes in a fantastical way their navigation through life, socially and sexually. The crux of the story is Owen is gay and Porter straight. Both wish to pursue their respective identities -- but how do you do that and stay true to what you believe?  How do you compromise in this -- the most intimate and compelling part of </w:t>
      </w:r>
      <w:proofErr w:type="gramStart"/>
      <w:r w:rsidRPr="0058238E">
        <w:rPr>
          <w:rFonts w:ascii="Times New Roman" w:hAnsi="Times New Roman"/>
        </w:rPr>
        <w:t>being</w:t>
      </w:r>
      <w:proofErr w:type="gramEnd"/>
      <w:r w:rsidRPr="0058238E">
        <w:rPr>
          <w:rFonts w:ascii="Times New Roman" w:hAnsi="Times New Roman"/>
        </w:rPr>
        <w:t xml:space="preserve"> human? Porter, the dominant twin, appears to persevere in spite of Owen's reluctance and preference. But do not be misled into thinking this book is only about sexuality or exploiting a disability that at once fascinates and repels. This story is a captivating study of what makes us different and how we grapple with the duality present in all of us. It entertains the questions: What is normal?  How do we comply and fit in? What strategies do we human's employ to find love?</w:t>
      </w:r>
    </w:p>
    <w:p w:rsidR="00F0105A" w:rsidRPr="0058238E" w:rsidRDefault="00F0105A" w:rsidP="00F0105A">
      <w:pPr>
        <w:ind w:firstLine="720"/>
        <w:rPr>
          <w:rFonts w:ascii="Times New Roman" w:hAnsi="Times New Roman"/>
        </w:rPr>
      </w:pPr>
    </w:p>
    <w:p w:rsidR="00F0105A" w:rsidRPr="0058238E" w:rsidRDefault="00F0105A" w:rsidP="00F0105A">
      <w:pPr>
        <w:ind w:firstLine="720"/>
        <w:rPr>
          <w:rFonts w:ascii="Times New Roman" w:hAnsi="Times New Roman"/>
        </w:rPr>
      </w:pPr>
      <w:r w:rsidRPr="0058238E">
        <w:rPr>
          <w:rFonts w:ascii="Times New Roman" w:hAnsi="Times New Roman"/>
        </w:rPr>
        <w:t>It was difficult at first for me to fully identify and have sympathy for either twin. There was an element of distance that made caring about each character difficult, even with the first person point of view utilized. This was not due to the author, whose prose was flowing and remarkably tender and insightful. Difficulty with creating this sympathy lay rather in the realm of the reader, whose closely held and hidden prejudices needed to be taken out and examined before a part could be found that had commonality with Owen or Porter.</w:t>
      </w:r>
    </w:p>
    <w:p w:rsidR="00F0105A" w:rsidRPr="0058238E" w:rsidRDefault="00F0105A" w:rsidP="00F0105A">
      <w:pPr>
        <w:ind w:firstLine="720"/>
        <w:rPr>
          <w:rFonts w:ascii="Times New Roman" w:hAnsi="Times New Roman"/>
        </w:rPr>
      </w:pPr>
    </w:p>
    <w:p w:rsidR="00F0105A" w:rsidRPr="0058238E" w:rsidRDefault="00F0105A" w:rsidP="00F0105A">
      <w:pPr>
        <w:ind w:firstLine="720"/>
        <w:rPr>
          <w:rFonts w:ascii="Times New Roman" w:hAnsi="Times New Roman"/>
        </w:rPr>
      </w:pPr>
      <w:r w:rsidRPr="0058238E">
        <w:rPr>
          <w:rFonts w:ascii="Times New Roman" w:hAnsi="Times New Roman"/>
        </w:rPr>
        <w:t>The book causes one to reflect upon personal choices and feelings and it is in this area where the book clearly shines. Is a person's perceived preferred sexuality more profound than a perceived disaster of birth? Do we all struggle in some way with this duality?</w:t>
      </w:r>
    </w:p>
    <w:p w:rsidR="00F0105A" w:rsidRPr="0058238E" w:rsidRDefault="00F0105A" w:rsidP="00F0105A">
      <w:pPr>
        <w:ind w:firstLine="720"/>
        <w:rPr>
          <w:rFonts w:ascii="Times New Roman" w:hAnsi="Times New Roman"/>
        </w:rPr>
      </w:pPr>
    </w:p>
    <w:p w:rsidR="00F0105A" w:rsidRPr="0058238E" w:rsidRDefault="00F0105A" w:rsidP="00F0105A">
      <w:pPr>
        <w:ind w:firstLine="720"/>
        <w:rPr>
          <w:rFonts w:ascii="Times New Roman" w:hAnsi="Times New Roman"/>
        </w:rPr>
      </w:pPr>
      <w:r w:rsidRPr="0058238E">
        <w:rPr>
          <w:rFonts w:ascii="Times New Roman" w:hAnsi="Times New Roman"/>
        </w:rPr>
        <w:t xml:space="preserve">This novel is utterly thought provoking. I recommend </w:t>
      </w:r>
      <w:r w:rsidRPr="0058238E">
        <w:rPr>
          <w:rFonts w:ascii="Times New Roman" w:hAnsi="Times New Roman"/>
          <w:i/>
        </w:rPr>
        <w:t>First Person Plural</w:t>
      </w:r>
      <w:r w:rsidRPr="0058238E">
        <w:rPr>
          <w:rFonts w:ascii="Times New Roman" w:hAnsi="Times New Roman"/>
        </w:rPr>
        <w:t xml:space="preserve"> to readers who wish to challenge their closely held beliefs about what constitutes either a disability or normal sexuality. It would be an excellent book for a classroom discussion both in high school and college.</w:t>
      </w:r>
    </w:p>
    <w:p w:rsidR="00F0105A" w:rsidRPr="0058238E" w:rsidRDefault="00F0105A" w:rsidP="00F0105A">
      <w:pPr>
        <w:ind w:firstLine="720"/>
        <w:rPr>
          <w:rFonts w:ascii="Times New Roman" w:hAnsi="Times New Roman"/>
        </w:rPr>
      </w:pPr>
    </w:p>
    <w:p w:rsidR="00F0105A" w:rsidRPr="0058238E" w:rsidRDefault="00F0105A" w:rsidP="00F0105A">
      <w:pPr>
        <w:ind w:firstLine="720"/>
        <w:rPr>
          <w:rFonts w:ascii="Times New Roman" w:hAnsi="Times New Roman"/>
        </w:rPr>
      </w:pPr>
      <w:r w:rsidRPr="0058238E">
        <w:rPr>
          <w:rFonts w:ascii="Times New Roman" w:hAnsi="Times New Roman"/>
        </w:rPr>
        <w:t>With respect to accessibility, there is at this time neither an audio book nor a large print edition available.</w:t>
      </w:r>
    </w:p>
    <w:p w:rsidR="00F0105A" w:rsidRPr="0058238E" w:rsidRDefault="00F0105A" w:rsidP="00F0105A">
      <w:pPr>
        <w:ind w:firstLine="720"/>
        <w:rPr>
          <w:rFonts w:ascii="Times New Roman" w:hAnsi="Times New Roman"/>
        </w:rPr>
      </w:pPr>
    </w:p>
    <w:p w:rsidR="00F0105A" w:rsidRPr="0058238E" w:rsidRDefault="00F0105A" w:rsidP="00F0105A">
      <w:pPr>
        <w:ind w:firstLine="720"/>
        <w:rPr>
          <w:rFonts w:ascii="Times New Roman" w:hAnsi="Times New Roman"/>
        </w:rPr>
      </w:pPr>
      <w:r w:rsidRPr="0058238E">
        <w:rPr>
          <w:rFonts w:ascii="Times New Roman" w:hAnsi="Times New Roman"/>
        </w:rPr>
        <w:t>When I finished this book, I was bereft and discomfited. Not with the story, but with myself. I discovered something in me lacking. It was as if I gazed into a funhouse mirror that showed OwenPorter, a spectacular beauteous vision, and me standing alongside--the one distorted.</w:t>
      </w:r>
    </w:p>
    <w:p w:rsidR="00F0105A" w:rsidRPr="0058238E" w:rsidRDefault="00F0105A" w:rsidP="00F0105A">
      <w:pPr>
        <w:rPr>
          <w:rFonts w:ascii="Times New Roman" w:hAnsi="Times New Roman"/>
        </w:rPr>
      </w:pPr>
    </w:p>
    <w:p w:rsidR="00F0105A" w:rsidRPr="0058238E" w:rsidRDefault="00F0105A" w:rsidP="00F0105A">
      <w:pPr>
        <w:rPr>
          <w:rFonts w:ascii="Times New Roman" w:hAnsi="Times New Roman"/>
        </w:rPr>
      </w:pPr>
      <w:r w:rsidRPr="0058238E">
        <w:rPr>
          <w:rFonts w:ascii="Times New Roman" w:hAnsi="Times New Roman"/>
          <w:i/>
        </w:rPr>
        <w:t>Patricia Wood</w:t>
      </w:r>
      <w:r w:rsidRPr="0058238E">
        <w:rPr>
          <w:rFonts w:ascii="Times New Roman" w:hAnsi="Times New Roman"/>
        </w:rPr>
        <w:t xml:space="preserve"> is a PhD student in education and disability studies at the University of Hawai‘i at Manoa. She is a teacher and writer. </w:t>
      </w:r>
      <w:proofErr w:type="gramStart"/>
      <w:r w:rsidRPr="0058238E">
        <w:rPr>
          <w:rFonts w:ascii="Times New Roman" w:hAnsi="Times New Roman"/>
        </w:rPr>
        <w:t xml:space="preserve">Her debut novel, </w:t>
      </w:r>
      <w:r w:rsidRPr="0058238E">
        <w:rPr>
          <w:rFonts w:ascii="Times New Roman" w:hAnsi="Times New Roman"/>
          <w:i/>
        </w:rPr>
        <w:t>Lottery</w:t>
      </w:r>
      <w:r w:rsidRPr="0058238E">
        <w:rPr>
          <w:rFonts w:ascii="Times New Roman" w:hAnsi="Times New Roman"/>
        </w:rPr>
        <w:t>, was published by Putnam</w:t>
      </w:r>
      <w:proofErr w:type="gramEnd"/>
      <w:r w:rsidRPr="0058238E">
        <w:rPr>
          <w:rFonts w:ascii="Times New Roman" w:hAnsi="Times New Roman"/>
        </w:rPr>
        <w:t xml:space="preserve"> in August, 2007. </w:t>
      </w:r>
    </w:p>
    <w:p w:rsidR="00AE3B7B" w:rsidRDefault="00F0105A"/>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0105A"/>
    <w:rsid w:val="00F0105A"/>
  </w:rsids>
  <m:mathPr>
    <m:mathFont m:val="Cordia Ne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05A"/>
    <w:rPr>
      <w:rFonts w:ascii="Trebuchet MS" w:eastAsia="Times New Roman" w:hAnsi="Trebuchet MS"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2312</Characters>
  <Application>Microsoft Macintosh Word</Application>
  <DocSecurity>0</DocSecurity>
  <Lines>19</Lines>
  <Paragraphs>4</Paragraphs>
  <ScaleCrop>false</ScaleCrop>
  <Company>University of Missouri</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2014-11-21T22:31:00Z</dcterms:created>
  <dcterms:modified xsi:type="dcterms:W3CDTF">2014-11-21T22:31:00Z</dcterms:modified>
</cp:coreProperties>
</file>