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AF" w:rsidRPr="007E035C" w:rsidRDefault="00AA7FAF" w:rsidP="00AA7FAF">
      <w:pPr>
        <w:rPr>
          <w:b/>
          <w:i/>
        </w:rPr>
      </w:pPr>
      <w:r w:rsidRPr="007E035C">
        <w:rPr>
          <w:b/>
        </w:rPr>
        <w:t>Music Review</w:t>
      </w:r>
    </w:p>
    <w:p w:rsidR="00AA7FAF" w:rsidRDefault="00AA7FAF" w:rsidP="00AA7FAF"/>
    <w:p w:rsidR="00AA7FAF" w:rsidRDefault="00AA7FAF" w:rsidP="00AA7FAF">
      <w:r w:rsidRPr="007E035C">
        <w:rPr>
          <w:b/>
        </w:rPr>
        <w:t>Title:</w:t>
      </w:r>
      <w:r>
        <w:t xml:space="preserve"> </w:t>
      </w:r>
      <w:r>
        <w:rPr>
          <w:i/>
        </w:rPr>
        <w:t>Tear Down the Walls</w:t>
      </w:r>
    </w:p>
    <w:p w:rsidR="00AA7FAF" w:rsidRDefault="00AA7FAF" w:rsidP="00AA7FAF"/>
    <w:p w:rsidR="00AA7FAF" w:rsidRDefault="00AA7FAF" w:rsidP="00AA7FAF">
      <w:r w:rsidRPr="007E035C">
        <w:rPr>
          <w:b/>
        </w:rPr>
        <w:t>Artist:</w:t>
      </w:r>
      <w:r>
        <w:t xml:space="preserve"> Johnny Crescendo</w:t>
      </w:r>
    </w:p>
    <w:p w:rsidR="00AA7FAF" w:rsidRDefault="00AA7FAF" w:rsidP="00AA7FAF"/>
    <w:p w:rsidR="00AA7FAF" w:rsidRDefault="00AA7FAF" w:rsidP="00AA7FAF">
      <w:r w:rsidRPr="001529FF">
        <w:rPr>
          <w:b/>
        </w:rPr>
        <w:t xml:space="preserve">Produced: </w:t>
      </w:r>
      <w:r>
        <w:t>2005</w:t>
      </w:r>
    </w:p>
    <w:p w:rsidR="00AA7FAF" w:rsidRDefault="00AA7FAF" w:rsidP="00AA7FAF">
      <w:pPr>
        <w:rPr>
          <w:b/>
        </w:rPr>
      </w:pPr>
    </w:p>
    <w:p w:rsidR="00AA7FAF" w:rsidRDefault="00AA7FAF" w:rsidP="00AA7FAF">
      <w:r w:rsidRPr="001529FF">
        <w:rPr>
          <w:b/>
        </w:rPr>
        <w:t>Cost:</w:t>
      </w:r>
      <w:r>
        <w:t xml:space="preserve"> </w:t>
      </w:r>
      <w:r w:rsidRPr="00080F9C">
        <w:t>$18.00</w:t>
      </w:r>
      <w:r>
        <w:t xml:space="preserve"> USD</w:t>
      </w:r>
    </w:p>
    <w:p w:rsidR="00AA7FAF" w:rsidRPr="00080F9C" w:rsidRDefault="00AA7FAF" w:rsidP="00AA7FAF">
      <w:pPr>
        <w:rPr>
          <w:color w:val="0000EE"/>
          <w:szCs w:val="40"/>
        </w:rPr>
      </w:pPr>
      <w:hyperlink r:id="rId4" w:history="1">
        <w:r w:rsidRPr="000179D6">
          <w:rPr>
            <w:rStyle w:val="Hyperlink"/>
            <w:rFonts w:eastAsiaTheme="majorEastAsia"/>
            <w:szCs w:val="40"/>
          </w:rPr>
          <w:t>adaptdan@yahoo.com</w:t>
        </w:r>
      </w:hyperlink>
    </w:p>
    <w:p w:rsidR="00AA7FAF" w:rsidRPr="00080F9C" w:rsidRDefault="00AA7FAF" w:rsidP="00AA7FAF">
      <w:pPr>
        <w:rPr>
          <w:szCs w:val="40"/>
        </w:rPr>
      </w:pPr>
      <w:r w:rsidRPr="000179D6">
        <w:rPr>
          <w:color w:val="0000EE"/>
          <w:szCs w:val="40"/>
        </w:rPr>
        <w:t>http://www.johnnycrescendo.com/index.html</w:t>
      </w:r>
      <w:r w:rsidRPr="00080F9C">
        <w:rPr>
          <w:szCs w:val="40"/>
        </w:rPr>
        <w:t xml:space="preserve"> </w:t>
      </w:r>
    </w:p>
    <w:p w:rsidR="00AA7FAF" w:rsidRPr="00080F9C" w:rsidRDefault="00AA7FAF" w:rsidP="00AA7FAF">
      <w:pPr>
        <w:rPr>
          <w:szCs w:val="40"/>
        </w:rPr>
      </w:pPr>
      <w:proofErr w:type="gramStart"/>
      <w:r w:rsidRPr="00080F9C">
        <w:rPr>
          <w:szCs w:val="40"/>
        </w:rPr>
        <w:t>or</w:t>
      </w:r>
      <w:proofErr w:type="gramEnd"/>
      <w:r w:rsidRPr="00080F9C">
        <w:rPr>
          <w:szCs w:val="40"/>
        </w:rPr>
        <w:t xml:space="preserve"> send a check payable to Johnny Crescendo </w:t>
      </w:r>
    </w:p>
    <w:p w:rsidR="00AA7FAF" w:rsidRPr="00080F9C" w:rsidRDefault="00AA7FAF" w:rsidP="00AA7FAF">
      <w:pPr>
        <w:rPr>
          <w:szCs w:val="40"/>
        </w:rPr>
      </w:pPr>
      <w:smartTag w:uri="urn:schemas-microsoft-com:office:smarttags" w:element="Street">
        <w:smartTag w:uri="urn:schemas-microsoft-com:office:smarttags" w:element="address">
          <w:r w:rsidRPr="00080F9C">
            <w:rPr>
              <w:szCs w:val="40"/>
            </w:rPr>
            <w:t xml:space="preserve">800 </w:t>
          </w:r>
          <w:proofErr w:type="spellStart"/>
          <w:r w:rsidRPr="00080F9C">
            <w:rPr>
              <w:szCs w:val="40"/>
            </w:rPr>
            <w:t>Cottman</w:t>
          </w:r>
          <w:proofErr w:type="spellEnd"/>
          <w:r w:rsidRPr="00080F9C">
            <w:rPr>
              <w:szCs w:val="40"/>
            </w:rPr>
            <w:t xml:space="preserve"> Ave. Apt. B1</w:t>
          </w:r>
        </w:smartTag>
      </w:smartTag>
      <w:r w:rsidRPr="00080F9C">
        <w:rPr>
          <w:szCs w:val="40"/>
        </w:rPr>
        <w:t xml:space="preserve"> </w:t>
      </w:r>
    </w:p>
    <w:p w:rsidR="00AA7FAF" w:rsidRPr="00080F9C" w:rsidRDefault="00AA7FAF" w:rsidP="00AA7FAF">
      <w:pPr>
        <w:rPr>
          <w:szCs w:val="40"/>
        </w:rPr>
      </w:pPr>
      <w:proofErr w:type="gramStart"/>
      <w:r w:rsidRPr="00080F9C">
        <w:rPr>
          <w:szCs w:val="40"/>
        </w:rPr>
        <w:t xml:space="preserve">160 </w:t>
      </w:r>
      <w:smartTag w:uri="urn:schemas-microsoft-com:office:smarttags" w:element="place">
        <w:smartTag w:uri="urn:schemas-microsoft-com:office:smarttags" w:element="City">
          <w:r w:rsidRPr="00080F9C">
            <w:rPr>
              <w:szCs w:val="40"/>
            </w:rPr>
            <w:t>Philadelphia</w:t>
          </w:r>
        </w:smartTag>
        <w:r w:rsidRPr="00080F9C">
          <w:rPr>
            <w:szCs w:val="40"/>
          </w:rPr>
          <w:t xml:space="preserve"> </w:t>
        </w:r>
        <w:smartTag w:uri="urn:schemas-microsoft-com:office:smarttags" w:element="State">
          <w:r w:rsidRPr="00080F9C">
            <w:rPr>
              <w:szCs w:val="40"/>
            </w:rPr>
            <w:t>PA.</w:t>
          </w:r>
        </w:smartTag>
      </w:smartTag>
      <w:proofErr w:type="gramEnd"/>
      <w:r w:rsidRPr="00080F9C">
        <w:rPr>
          <w:szCs w:val="40"/>
        </w:rPr>
        <w:t xml:space="preserve"> 19111</w:t>
      </w:r>
    </w:p>
    <w:p w:rsidR="00AA7FAF" w:rsidRDefault="00AA7FAF" w:rsidP="00AA7FAF"/>
    <w:p w:rsidR="00AA7FAF" w:rsidRDefault="00AA7FAF" w:rsidP="00AA7FAF">
      <w:r w:rsidRPr="00A73A33">
        <w:rPr>
          <w:b/>
        </w:rPr>
        <w:t>Reviewer:</w:t>
      </w:r>
      <w:r>
        <w:t xml:space="preserve"> Steven E. Brown</w:t>
      </w:r>
    </w:p>
    <w:p w:rsidR="00AA7FAF" w:rsidRDefault="00AA7FAF" w:rsidP="00AA7FAF"/>
    <w:p w:rsidR="00AA7FAF" w:rsidRDefault="00AA7FAF" w:rsidP="00AA7FAF">
      <w:pPr>
        <w:ind w:firstLine="720"/>
      </w:pPr>
      <w:r>
        <w:t xml:space="preserve">This is a compilation of earlier releases by British folk rocker, Johnny Crescendo, who now makes his home in </w:t>
      </w:r>
      <w:smartTag w:uri="urn:schemas-microsoft-com:office:smarttags" w:element="City">
        <w:smartTag w:uri="urn:schemas-microsoft-com:office:smarttags" w:element="place">
          <w:r>
            <w:t>Philadelphia</w:t>
          </w:r>
        </w:smartTag>
      </w:smartTag>
      <w:r>
        <w:t>.  Johnny learned so well from ADAPT, the American street activist, disability rights group, that he helped found DAN (the Disabled People’s Direct Action Network) in England, which shut down the national telethon.  This mentality is evident throughout Johnny’s songs.  This CD includes about 80 minutes of songs.  It is organized into Anthems; Love Songs; and Folk Blues. While I like all of Johnny’s songs, my favorite remains, “The Ballad of Josie Evans,” the story of a neglected woman in an institution:</w:t>
      </w:r>
    </w:p>
    <w:p w:rsidR="00AA7FAF" w:rsidRPr="00080F9C" w:rsidRDefault="00AA7FAF" w:rsidP="00AA7FAF">
      <w:pPr>
        <w:ind w:firstLine="720"/>
        <w:rPr>
          <w:rFonts w:cs="Arial"/>
        </w:rPr>
      </w:pPr>
    </w:p>
    <w:p w:rsidR="00AA7FAF" w:rsidRPr="00080F9C" w:rsidRDefault="00AA7FAF" w:rsidP="00AA7FAF">
      <w:pPr>
        <w:ind w:firstLine="720"/>
        <w:rPr>
          <w:rFonts w:cs="Arial"/>
        </w:rPr>
      </w:pPr>
      <w:r w:rsidRPr="00080F9C">
        <w:rPr>
          <w:rFonts w:cs="Arial"/>
        </w:rPr>
        <w:t>Josie was a wheelchair user</w:t>
      </w:r>
    </w:p>
    <w:p w:rsidR="00AA7FAF" w:rsidRPr="00080F9C" w:rsidRDefault="00AA7FAF" w:rsidP="00AA7FAF">
      <w:pPr>
        <w:ind w:firstLine="720"/>
        <w:rPr>
          <w:rFonts w:cs="Arial"/>
        </w:rPr>
      </w:pPr>
      <w:r w:rsidRPr="00080F9C">
        <w:rPr>
          <w:rFonts w:cs="Arial"/>
        </w:rPr>
        <w:t>She spent eleven years inside</w:t>
      </w:r>
    </w:p>
    <w:p w:rsidR="00AA7FAF" w:rsidRPr="00080F9C" w:rsidRDefault="00AA7FAF" w:rsidP="00AA7FAF">
      <w:pPr>
        <w:ind w:firstLine="720"/>
        <w:rPr>
          <w:rFonts w:cs="Arial"/>
        </w:rPr>
      </w:pPr>
      <w:r w:rsidRPr="00080F9C">
        <w:rPr>
          <w:rFonts w:cs="Arial"/>
        </w:rPr>
        <w:t>A short stay institution</w:t>
      </w:r>
    </w:p>
    <w:p w:rsidR="00AA7FAF" w:rsidRPr="00080F9C" w:rsidRDefault="00AA7FAF" w:rsidP="00AA7FAF">
      <w:pPr>
        <w:ind w:firstLine="720"/>
        <w:rPr>
          <w:rFonts w:cs="Arial"/>
        </w:rPr>
      </w:pPr>
      <w:r w:rsidRPr="00080F9C">
        <w:rPr>
          <w:rFonts w:cs="Arial"/>
        </w:rPr>
        <w:t>Where she was banged up without trial</w:t>
      </w:r>
    </w:p>
    <w:p w:rsidR="00AA7FAF" w:rsidRPr="00080F9C" w:rsidRDefault="00AA7FAF" w:rsidP="00AA7FAF">
      <w:pPr>
        <w:ind w:firstLine="720"/>
        <w:rPr>
          <w:rFonts w:cs="Arial"/>
        </w:rPr>
      </w:pPr>
      <w:r w:rsidRPr="00080F9C">
        <w:rPr>
          <w:rFonts w:cs="Arial"/>
        </w:rPr>
        <w:t>Eleven years the white coats met</w:t>
      </w:r>
    </w:p>
    <w:p w:rsidR="00AA7FAF" w:rsidRPr="00080F9C" w:rsidRDefault="00AA7FAF" w:rsidP="00AA7FAF">
      <w:pPr>
        <w:ind w:firstLine="720"/>
        <w:rPr>
          <w:rFonts w:cs="Arial"/>
        </w:rPr>
      </w:pPr>
      <w:r w:rsidRPr="00080F9C">
        <w:rPr>
          <w:rFonts w:cs="Arial"/>
        </w:rPr>
        <w:t xml:space="preserve">And talked &amp; </w:t>
      </w:r>
      <w:proofErr w:type="spellStart"/>
      <w:r w:rsidRPr="00080F9C">
        <w:rPr>
          <w:rFonts w:cs="Arial"/>
        </w:rPr>
        <w:t>analysed</w:t>
      </w:r>
      <w:proofErr w:type="spellEnd"/>
    </w:p>
    <w:p w:rsidR="00AA7FAF" w:rsidRPr="00080F9C" w:rsidRDefault="00AA7FAF" w:rsidP="00AA7FAF">
      <w:pPr>
        <w:ind w:firstLine="720"/>
        <w:rPr>
          <w:rFonts w:cs="Arial"/>
        </w:rPr>
      </w:pPr>
      <w:r w:rsidRPr="00080F9C">
        <w:rPr>
          <w:rFonts w:cs="Arial"/>
        </w:rPr>
        <w:t xml:space="preserve">Dispensed the drugs politely </w:t>
      </w:r>
    </w:p>
    <w:p w:rsidR="00AA7FAF" w:rsidRPr="00080F9C" w:rsidRDefault="00AA7FAF" w:rsidP="00AA7FAF">
      <w:pPr>
        <w:ind w:firstLine="720"/>
        <w:rPr>
          <w:rFonts w:cs="Arial"/>
        </w:rPr>
      </w:pPr>
      <w:r w:rsidRPr="00080F9C">
        <w:rPr>
          <w:rFonts w:cs="Arial"/>
        </w:rPr>
        <w:t>Until one day Josie died</w:t>
      </w:r>
    </w:p>
    <w:p w:rsidR="00AA7FAF" w:rsidRPr="00080F9C" w:rsidRDefault="00AA7FAF" w:rsidP="00AA7FAF">
      <w:pPr>
        <w:rPr>
          <w:rFonts w:cs="Arial"/>
        </w:rPr>
      </w:pPr>
    </w:p>
    <w:p w:rsidR="00AA7FAF" w:rsidRPr="00080F9C" w:rsidRDefault="00AA7FAF" w:rsidP="00AA7FAF">
      <w:pPr>
        <w:rPr>
          <w:rFonts w:cs="Arial"/>
        </w:rPr>
      </w:pPr>
      <w:r w:rsidRPr="00080F9C">
        <w:rPr>
          <w:rFonts w:cs="Arial"/>
        </w:rPr>
        <w:tab/>
        <w:t>The compilation’s title song, in keeping with this theme, begins:</w:t>
      </w:r>
    </w:p>
    <w:p w:rsidR="00AA7FAF" w:rsidRPr="00080F9C" w:rsidRDefault="00AA7FAF" w:rsidP="00AA7FAF">
      <w:pPr>
        <w:rPr>
          <w:rFonts w:cs="Arial"/>
        </w:rPr>
      </w:pPr>
    </w:p>
    <w:p w:rsidR="00AA7FAF" w:rsidRPr="00080F9C" w:rsidRDefault="00AA7FAF" w:rsidP="00AA7FAF">
      <w:pPr>
        <w:rPr>
          <w:rFonts w:cs="Arial"/>
        </w:rPr>
      </w:pPr>
      <w:r w:rsidRPr="00080F9C">
        <w:rPr>
          <w:rFonts w:cs="Arial"/>
        </w:rPr>
        <w:tab/>
        <w:t>This song is for all the people dying in a nursing home</w:t>
      </w:r>
    </w:p>
    <w:p w:rsidR="00AA7FAF" w:rsidRPr="00080F9C" w:rsidRDefault="00AA7FAF" w:rsidP="00AA7FAF">
      <w:pPr>
        <w:rPr>
          <w:rFonts w:cs="Arial"/>
        </w:rPr>
      </w:pPr>
      <w:r w:rsidRPr="00080F9C">
        <w:rPr>
          <w:rFonts w:cs="Arial"/>
        </w:rPr>
        <w:tab/>
        <w:t>This song is for all the people who are going to die in a nursing home</w:t>
      </w:r>
    </w:p>
    <w:p w:rsidR="00AA7FAF" w:rsidRPr="00080F9C" w:rsidRDefault="00AA7FAF" w:rsidP="00AA7FAF">
      <w:pPr>
        <w:rPr>
          <w:rFonts w:cs="Arial"/>
        </w:rPr>
      </w:pPr>
      <w:r w:rsidRPr="00080F9C">
        <w:rPr>
          <w:rFonts w:cs="Arial"/>
        </w:rPr>
        <w:tab/>
        <w:t>Tear down the walls</w:t>
      </w:r>
    </w:p>
    <w:p w:rsidR="00AA7FAF" w:rsidRPr="00080F9C" w:rsidRDefault="00AA7FAF" w:rsidP="00AA7FAF">
      <w:pPr>
        <w:rPr>
          <w:rFonts w:cs="Arial"/>
        </w:rPr>
      </w:pPr>
      <w:r w:rsidRPr="00080F9C">
        <w:rPr>
          <w:rFonts w:cs="Arial"/>
        </w:rPr>
        <w:tab/>
        <w:t>Tear down the walls of a nursing home.</w:t>
      </w:r>
    </w:p>
    <w:p w:rsidR="00AA7FAF" w:rsidRPr="00080F9C" w:rsidRDefault="00AA7FAF" w:rsidP="00AA7FAF">
      <w:pPr>
        <w:rPr>
          <w:rFonts w:cs="Arial"/>
        </w:rPr>
      </w:pPr>
    </w:p>
    <w:p w:rsidR="00AA7FAF" w:rsidRPr="00080F9C" w:rsidRDefault="00AA7FAF" w:rsidP="00AA7FAF">
      <w:pPr>
        <w:ind w:firstLine="720"/>
        <w:rPr>
          <w:rFonts w:cs="Arial"/>
        </w:rPr>
      </w:pPr>
      <w:r w:rsidRPr="00080F9C">
        <w:rPr>
          <w:rFonts w:cs="Arial"/>
        </w:rPr>
        <w:t>The song continues to discuss the need for people to be able to choose where they live.  In a similar vein, the song “Not Dead Yet” addressing physician-assisted suicide, states:</w:t>
      </w:r>
    </w:p>
    <w:p w:rsidR="00AA7FAF" w:rsidRPr="00080F9C" w:rsidRDefault="00AA7FAF" w:rsidP="00AA7FAF">
      <w:pPr>
        <w:rPr>
          <w:rFonts w:cs="Arial"/>
        </w:rPr>
      </w:pPr>
    </w:p>
    <w:p w:rsidR="00AA7FAF" w:rsidRPr="00080F9C" w:rsidRDefault="00AA7FAF" w:rsidP="00AA7FAF">
      <w:pPr>
        <w:rPr>
          <w:rFonts w:cs="Arial"/>
        </w:rPr>
      </w:pPr>
      <w:r w:rsidRPr="00080F9C">
        <w:rPr>
          <w:rFonts w:cs="Arial"/>
        </w:rPr>
        <w:tab/>
        <w:t>I’m lying at the gates of heaven</w:t>
      </w:r>
    </w:p>
    <w:p w:rsidR="00AA7FAF" w:rsidRPr="00080F9C" w:rsidRDefault="00AA7FAF" w:rsidP="00AA7FAF">
      <w:pPr>
        <w:rPr>
          <w:rFonts w:cs="Arial"/>
        </w:rPr>
      </w:pPr>
      <w:r w:rsidRPr="00080F9C">
        <w:rPr>
          <w:rFonts w:cs="Arial"/>
        </w:rPr>
        <w:tab/>
        <w:t>I’m not dead yet…</w:t>
      </w:r>
    </w:p>
    <w:p w:rsidR="00AA7FAF" w:rsidRPr="00080F9C" w:rsidRDefault="00AA7FAF" w:rsidP="00AA7FAF">
      <w:pPr>
        <w:rPr>
          <w:rFonts w:cs="Arial"/>
        </w:rPr>
      </w:pPr>
      <w:r w:rsidRPr="00080F9C">
        <w:rPr>
          <w:rFonts w:cs="Arial"/>
        </w:rPr>
        <w:lastRenderedPageBreak/>
        <w:tab/>
        <w:t>I was kind of amazed to see St. Peter roll up in a wheelchair</w:t>
      </w:r>
    </w:p>
    <w:p w:rsidR="00AA7FAF" w:rsidRPr="00080F9C" w:rsidRDefault="00AA7FAF" w:rsidP="00AA7FAF">
      <w:pPr>
        <w:rPr>
          <w:rFonts w:cs="Arial"/>
        </w:rPr>
      </w:pPr>
      <w:r w:rsidRPr="00080F9C">
        <w:rPr>
          <w:rFonts w:cs="Arial"/>
        </w:rPr>
        <w:tab/>
        <w:t>I said, “</w:t>
      </w:r>
      <w:proofErr w:type="gramStart"/>
      <w:r w:rsidRPr="00080F9C">
        <w:rPr>
          <w:rFonts w:cs="Arial"/>
        </w:rPr>
        <w:t>hey</w:t>
      </w:r>
      <w:proofErr w:type="gramEnd"/>
      <w:r w:rsidRPr="00080F9C">
        <w:rPr>
          <w:rFonts w:cs="Arial"/>
        </w:rPr>
        <w:t xml:space="preserve"> Pete, I want to go back.”</w:t>
      </w:r>
    </w:p>
    <w:p w:rsidR="00AA7FAF" w:rsidRPr="00080F9C" w:rsidRDefault="00AA7FAF" w:rsidP="00AA7FAF">
      <w:pPr>
        <w:rPr>
          <w:rFonts w:cs="Arial"/>
        </w:rPr>
      </w:pPr>
      <w:r w:rsidRPr="00080F9C">
        <w:rPr>
          <w:rFonts w:cs="Arial"/>
        </w:rPr>
        <w:tab/>
        <w:t>He said “go and give shit to Dr. Quack.”</w:t>
      </w:r>
    </w:p>
    <w:p w:rsidR="00AA7FAF" w:rsidRPr="00080F9C" w:rsidRDefault="00AA7FAF" w:rsidP="00AA7FAF">
      <w:pPr>
        <w:rPr>
          <w:rFonts w:cs="Arial"/>
        </w:rPr>
      </w:pPr>
    </w:p>
    <w:p w:rsidR="00AA7FAF" w:rsidRPr="00080F9C" w:rsidRDefault="00AA7FAF" w:rsidP="00AA7FAF">
      <w:pPr>
        <w:rPr>
          <w:rFonts w:cs="Arial"/>
        </w:rPr>
      </w:pPr>
      <w:r w:rsidRPr="00080F9C">
        <w:rPr>
          <w:rFonts w:cs="Arial"/>
        </w:rPr>
        <w:tab/>
        <w:t>On a more autobiographical note, “I Love My Body,” offers the refrain that it’s the only one he’s going to get.  And in the tender “</w:t>
      </w:r>
      <w:proofErr w:type="spellStart"/>
      <w:r w:rsidRPr="00080F9C">
        <w:rPr>
          <w:rFonts w:cs="Arial"/>
        </w:rPr>
        <w:t>Jasia’s</w:t>
      </w:r>
      <w:proofErr w:type="spellEnd"/>
      <w:r w:rsidRPr="00080F9C">
        <w:rPr>
          <w:rFonts w:cs="Arial"/>
        </w:rPr>
        <w:t xml:space="preserve"> Song” Johnny offers this tribute to his daughter:</w:t>
      </w:r>
    </w:p>
    <w:p w:rsidR="00AA7FAF" w:rsidRPr="00080F9C" w:rsidRDefault="00AA7FAF" w:rsidP="00AA7FAF">
      <w:pPr>
        <w:rPr>
          <w:rFonts w:cs="Arial"/>
        </w:rPr>
      </w:pPr>
    </w:p>
    <w:p w:rsidR="00AA7FAF" w:rsidRPr="00080F9C" w:rsidRDefault="00AA7FAF" w:rsidP="00AA7FAF">
      <w:pPr>
        <w:rPr>
          <w:rFonts w:cs="Arial"/>
        </w:rPr>
      </w:pPr>
      <w:r w:rsidRPr="00080F9C">
        <w:rPr>
          <w:rFonts w:cs="Arial"/>
        </w:rPr>
        <w:tab/>
        <w:t>My heart is aching for you my little child</w:t>
      </w:r>
    </w:p>
    <w:p w:rsidR="00AA7FAF" w:rsidRPr="00080F9C" w:rsidRDefault="00AA7FAF" w:rsidP="00AA7FAF">
      <w:pPr>
        <w:rPr>
          <w:rFonts w:cs="Arial"/>
        </w:rPr>
      </w:pPr>
      <w:r w:rsidRPr="00080F9C">
        <w:rPr>
          <w:rFonts w:cs="Arial"/>
        </w:rPr>
        <w:tab/>
        <w:t>For you my little child</w:t>
      </w:r>
    </w:p>
    <w:p w:rsidR="00AA7FAF" w:rsidRPr="00080F9C" w:rsidRDefault="00AA7FAF" w:rsidP="00AA7FAF">
      <w:pPr>
        <w:ind w:firstLine="720"/>
        <w:rPr>
          <w:rFonts w:cs="Arial"/>
        </w:rPr>
      </w:pPr>
      <w:r w:rsidRPr="00080F9C">
        <w:rPr>
          <w:rFonts w:cs="Arial"/>
        </w:rPr>
        <w:t>My heart aches for you my little child</w:t>
      </w:r>
    </w:p>
    <w:p w:rsidR="00AA7FAF" w:rsidRPr="00080F9C" w:rsidRDefault="00AA7FAF" w:rsidP="00AA7FAF">
      <w:pPr>
        <w:ind w:firstLine="720"/>
        <w:rPr>
          <w:rFonts w:cs="Arial"/>
        </w:rPr>
      </w:pPr>
      <w:r w:rsidRPr="00080F9C">
        <w:rPr>
          <w:rFonts w:cs="Arial"/>
        </w:rPr>
        <w:t>My little child</w:t>
      </w:r>
    </w:p>
    <w:p w:rsidR="00AA7FAF" w:rsidRPr="00080F9C" w:rsidRDefault="00AA7FAF" w:rsidP="00AA7FAF">
      <w:pPr>
        <w:ind w:firstLine="720"/>
        <w:rPr>
          <w:rFonts w:cs="Arial"/>
        </w:rPr>
      </w:pPr>
      <w:r w:rsidRPr="00080F9C">
        <w:rPr>
          <w:rFonts w:cs="Arial"/>
        </w:rPr>
        <w:t>Go to sleep now</w:t>
      </w:r>
    </w:p>
    <w:p w:rsidR="00AA7FAF" w:rsidRPr="00080F9C" w:rsidRDefault="00AA7FAF" w:rsidP="00AA7FAF">
      <w:pPr>
        <w:rPr>
          <w:rFonts w:cs="Arial"/>
        </w:rPr>
      </w:pPr>
      <w:r w:rsidRPr="00080F9C">
        <w:rPr>
          <w:rFonts w:cs="Arial"/>
        </w:rPr>
        <w:tab/>
      </w:r>
      <w:proofErr w:type="spellStart"/>
      <w:r w:rsidRPr="00080F9C">
        <w:rPr>
          <w:rFonts w:cs="Arial"/>
        </w:rPr>
        <w:t>Shhh</w:t>
      </w:r>
      <w:proofErr w:type="spellEnd"/>
    </w:p>
    <w:p w:rsidR="00AA7FAF" w:rsidRPr="00080F9C" w:rsidRDefault="00AA7FAF" w:rsidP="00AA7FAF">
      <w:pPr>
        <w:rPr>
          <w:rFonts w:cs="Arial"/>
        </w:rPr>
      </w:pPr>
      <w:r w:rsidRPr="00080F9C">
        <w:rPr>
          <w:rFonts w:cs="Arial"/>
        </w:rPr>
        <w:tab/>
        <w:t>Hold daddy’s hand</w:t>
      </w:r>
    </w:p>
    <w:p w:rsidR="00AA7FAF" w:rsidRPr="00080F9C" w:rsidRDefault="00AA7FAF" w:rsidP="00AA7FAF">
      <w:pPr>
        <w:rPr>
          <w:rFonts w:cs="Arial"/>
        </w:rPr>
      </w:pPr>
      <w:r w:rsidRPr="00080F9C">
        <w:rPr>
          <w:rFonts w:cs="Arial"/>
        </w:rPr>
        <w:tab/>
        <w:t>Go to sleep</w:t>
      </w:r>
    </w:p>
    <w:p w:rsidR="00AA7FAF" w:rsidRPr="00080F9C" w:rsidRDefault="00AA7FAF" w:rsidP="00AA7FAF">
      <w:pPr>
        <w:rPr>
          <w:rFonts w:cs="Arial"/>
        </w:rPr>
      </w:pPr>
      <w:r w:rsidRPr="00080F9C">
        <w:rPr>
          <w:rFonts w:cs="Arial"/>
        </w:rPr>
        <w:tab/>
      </w:r>
    </w:p>
    <w:p w:rsidR="00AA7FAF" w:rsidRDefault="00AA7FAF" w:rsidP="00AA7FAF">
      <w:pPr>
        <w:rPr>
          <w:rFonts w:cs="Arial"/>
        </w:rPr>
      </w:pPr>
      <w:r w:rsidRPr="00080F9C">
        <w:rPr>
          <w:rFonts w:cs="Arial"/>
        </w:rPr>
        <w:tab/>
        <w:t>If you are not familiar with Johnny’s work this is a great place to start.  If you know it and do not have this compilation, you may well want to add it to your library.</w:t>
      </w:r>
    </w:p>
    <w:p w:rsidR="00AA7FAF" w:rsidRDefault="00AA7FAF" w:rsidP="00AA7FAF">
      <w:pPr>
        <w:ind w:firstLine="720"/>
        <w:rPr>
          <w:rFonts w:cs="Arial"/>
        </w:rPr>
      </w:pPr>
    </w:p>
    <w:p w:rsidR="00AA7FAF" w:rsidRPr="00080F9C" w:rsidRDefault="00AA7FAF" w:rsidP="00AA7FAF">
      <w:pPr>
        <w:ind w:firstLine="720"/>
        <w:rPr>
          <w:rFonts w:cs="Arial"/>
        </w:rPr>
      </w:pPr>
      <w:proofErr w:type="gramStart"/>
      <w:r w:rsidRPr="00080F9C">
        <w:rPr>
          <w:rFonts w:cs="Arial"/>
        </w:rPr>
        <w:t>For the desperate and the damned?</w:t>
      </w:r>
      <w:proofErr w:type="gramEnd"/>
    </w:p>
    <w:p w:rsidR="00AA7FAF" w:rsidRPr="00080F9C" w:rsidRDefault="00AA7FAF" w:rsidP="00AA7FAF">
      <w:pPr>
        <w:ind w:firstLine="720"/>
        <w:rPr>
          <w:rFonts w:cs="Arial"/>
        </w:rPr>
      </w:pPr>
      <w:r w:rsidRPr="00080F9C">
        <w:rPr>
          <w:rFonts w:cs="Arial"/>
        </w:rPr>
        <w:t>And which people vote?</w:t>
      </w:r>
    </w:p>
    <w:p w:rsidR="00AA7FAF" w:rsidRPr="00080F9C" w:rsidRDefault="00AA7FAF" w:rsidP="00AA7FAF">
      <w:pPr>
        <w:ind w:firstLine="720"/>
        <w:rPr>
          <w:rFonts w:cs="Arial"/>
        </w:rPr>
      </w:pPr>
      <w:proofErr w:type="gramStart"/>
      <w:r w:rsidRPr="00080F9C">
        <w:rPr>
          <w:rFonts w:cs="Arial"/>
        </w:rPr>
        <w:t>For injustice in the land?</w:t>
      </w:r>
      <w:proofErr w:type="gramEnd"/>
    </w:p>
    <w:p w:rsidR="00AA7FAF" w:rsidRPr="00080F9C" w:rsidRDefault="00AA7FAF" w:rsidP="00AA7FAF">
      <w:pPr>
        <w:ind w:firstLine="720"/>
        <w:rPr>
          <w:rFonts w:cs="Arial"/>
        </w:rPr>
      </w:pPr>
      <w:r w:rsidRPr="00080F9C">
        <w:rPr>
          <w:rFonts w:cs="Arial"/>
        </w:rPr>
        <w:t>Is it you or your mother?</w:t>
      </w:r>
    </w:p>
    <w:p w:rsidR="00AA7FAF" w:rsidRPr="00080F9C" w:rsidRDefault="00AA7FAF" w:rsidP="00AA7FAF">
      <w:pPr>
        <w:ind w:firstLine="720"/>
        <w:rPr>
          <w:rFonts w:cs="Arial"/>
        </w:rPr>
      </w:pPr>
      <w:r w:rsidRPr="00080F9C">
        <w:rPr>
          <w:rFonts w:cs="Arial"/>
        </w:rPr>
        <w:t>Is it you?  Is it you?</w:t>
      </w:r>
    </w:p>
    <w:p w:rsidR="00AA7FAF" w:rsidRPr="00080F9C" w:rsidRDefault="00AA7FAF" w:rsidP="00AA7FAF">
      <w:pPr>
        <w:rPr>
          <w:rFonts w:cs="Arial"/>
        </w:rPr>
      </w:pPr>
    </w:p>
    <w:p w:rsidR="00AA7FAF" w:rsidRPr="00080F9C" w:rsidRDefault="00AA7FAF" w:rsidP="00AA7FAF">
      <w:pPr>
        <w:ind w:firstLine="720"/>
        <w:rPr>
          <w:rFonts w:cs="Arial"/>
        </w:rPr>
      </w:pPr>
      <w:r w:rsidRPr="00080F9C">
        <w:rPr>
          <w:rFonts w:cs="Arial"/>
        </w:rPr>
        <w:t>Josie left a letter</w:t>
      </w:r>
    </w:p>
    <w:p w:rsidR="00AA7FAF" w:rsidRPr="00080F9C" w:rsidRDefault="00AA7FAF" w:rsidP="00AA7FAF">
      <w:pPr>
        <w:ind w:firstLine="720"/>
        <w:rPr>
          <w:rFonts w:cs="Arial"/>
        </w:rPr>
      </w:pPr>
      <w:r w:rsidRPr="00080F9C">
        <w:rPr>
          <w:rFonts w:cs="Arial"/>
        </w:rPr>
        <w:t>Which I found amongst her things</w:t>
      </w:r>
    </w:p>
    <w:p w:rsidR="00AA7FAF" w:rsidRPr="00080F9C" w:rsidRDefault="00AA7FAF" w:rsidP="00AA7FAF">
      <w:pPr>
        <w:ind w:firstLine="720"/>
        <w:rPr>
          <w:rFonts w:cs="Arial"/>
        </w:rPr>
      </w:pPr>
      <w:r w:rsidRPr="00080F9C">
        <w:rPr>
          <w:rFonts w:cs="Arial"/>
        </w:rPr>
        <w:t>It said I am and I survive</w:t>
      </w:r>
    </w:p>
    <w:p w:rsidR="00AA7FAF" w:rsidRPr="00080F9C" w:rsidRDefault="00AA7FAF" w:rsidP="00AA7FAF">
      <w:pPr>
        <w:ind w:firstLine="720"/>
        <w:rPr>
          <w:rFonts w:cs="Arial"/>
        </w:rPr>
      </w:pPr>
      <w:r w:rsidRPr="00080F9C">
        <w:rPr>
          <w:rFonts w:cs="Arial"/>
        </w:rPr>
        <w:t>&amp; my heart still has wings</w:t>
      </w:r>
    </w:p>
    <w:p w:rsidR="00AA7FAF" w:rsidRPr="00080F9C" w:rsidRDefault="00AA7FAF" w:rsidP="00AA7FAF">
      <w:pPr>
        <w:ind w:firstLine="720"/>
        <w:rPr>
          <w:rFonts w:cs="Arial"/>
        </w:rPr>
      </w:pPr>
      <w:r w:rsidRPr="00080F9C">
        <w:rPr>
          <w:rFonts w:cs="Arial"/>
        </w:rPr>
        <w:t>They can take away my freedom</w:t>
      </w:r>
    </w:p>
    <w:p w:rsidR="00AA7FAF" w:rsidRPr="00080F9C" w:rsidRDefault="00AA7FAF" w:rsidP="00AA7FAF">
      <w:pPr>
        <w:ind w:firstLine="720"/>
        <w:rPr>
          <w:rFonts w:cs="Arial"/>
        </w:rPr>
      </w:pPr>
      <w:r w:rsidRPr="00080F9C">
        <w:rPr>
          <w:rFonts w:cs="Arial"/>
        </w:rPr>
        <w:t>They can drug me with their lies</w:t>
      </w:r>
    </w:p>
    <w:p w:rsidR="00AA7FAF" w:rsidRPr="00080F9C" w:rsidRDefault="00AA7FAF" w:rsidP="00AA7FAF">
      <w:pPr>
        <w:ind w:firstLine="720"/>
        <w:rPr>
          <w:rFonts w:cs="Arial"/>
        </w:rPr>
      </w:pPr>
      <w:r w:rsidRPr="00080F9C">
        <w:rPr>
          <w:rFonts w:cs="Arial"/>
        </w:rPr>
        <w:t>But they don't have my permission</w:t>
      </w:r>
    </w:p>
    <w:p w:rsidR="00AA7FAF" w:rsidRPr="00080F9C" w:rsidRDefault="00AA7FAF" w:rsidP="00AA7FAF">
      <w:pPr>
        <w:ind w:firstLine="720"/>
        <w:rPr>
          <w:rFonts w:cs="Arial"/>
        </w:rPr>
      </w:pPr>
      <w:r w:rsidRPr="00080F9C">
        <w:rPr>
          <w:rFonts w:cs="Arial"/>
        </w:rPr>
        <w:t>&amp; I hang on to my pride</w:t>
      </w:r>
      <w:r w:rsidRPr="00080F9C">
        <w:rPr>
          <w:rFonts w:cs="Arial"/>
        </w:rPr>
        <w:tab/>
      </w:r>
    </w:p>
    <w:p w:rsidR="00AA7FAF" w:rsidRPr="00080F9C" w:rsidRDefault="00AA7FAF" w:rsidP="00AA7FAF">
      <w:pPr>
        <w:rPr>
          <w:rFonts w:cs="Arial"/>
        </w:rPr>
        <w:sectPr w:rsidR="00AA7FAF" w:rsidRPr="00080F9C" w:rsidSect="00AA7FAF">
          <w:pgSz w:w="12240" w:h="15840"/>
          <w:pgMar w:top="1440" w:right="1440" w:bottom="1440" w:left="1440" w:header="1440" w:footer="1440" w:gutter="0"/>
          <w:cols w:space="720"/>
          <w:noEndnote/>
        </w:sectPr>
      </w:pPr>
    </w:p>
    <w:p w:rsidR="00477C51" w:rsidRDefault="00AA7FA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7FAF"/>
    <w:rsid w:val="0057039B"/>
    <w:rsid w:val="006213E4"/>
    <w:rsid w:val="009C0AF0"/>
    <w:rsid w:val="00A34430"/>
    <w:rsid w:val="00A4593A"/>
    <w:rsid w:val="00AA7FAF"/>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A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AA7F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ptd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2014-12-03T20:24:00Z</dcterms:created>
  <dcterms:modified xsi:type="dcterms:W3CDTF">2014-12-03T20:25:00Z</dcterms:modified>
</cp:coreProperties>
</file>