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85" w:rsidRPr="00295ECA" w:rsidRDefault="00702485" w:rsidP="00702485">
      <w:pPr>
        <w:pStyle w:val="PlainText"/>
        <w:jc w:val="center"/>
        <w:rPr>
          <w:rFonts w:ascii="Times New Roman" w:hAnsi="Times New Roman" w:cs="Courier New"/>
        </w:rPr>
      </w:pPr>
      <w:r w:rsidRPr="00295ECA">
        <w:rPr>
          <w:rFonts w:ascii="Times New Roman" w:hAnsi="Times New Roman" w:cs="Courier New"/>
        </w:rPr>
        <w:t>Education in the Prevention of Social Exclusion</w:t>
      </w:r>
    </w:p>
    <w:p w:rsidR="00702485" w:rsidRPr="00295ECA" w:rsidRDefault="00702485" w:rsidP="00702485">
      <w:pPr>
        <w:pStyle w:val="PlainText"/>
        <w:jc w:val="center"/>
        <w:rPr>
          <w:rFonts w:ascii="Times New Roman" w:hAnsi="Times New Roman" w:cs="Courier New"/>
        </w:rPr>
      </w:pPr>
      <w:r w:rsidRPr="00295ECA">
        <w:rPr>
          <w:rFonts w:ascii="Times New Roman" w:hAnsi="Times New Roman" w:cs="Courier New"/>
        </w:rPr>
        <w:t>Markku Jahnukainen, Ph.D.</w:t>
      </w: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University of Helsinki, Finland</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702485">
        <w:rPr>
          <w:rFonts w:ascii="Times New Roman" w:hAnsi="Times New Roman" w:cs="Courier New"/>
          <w:b/>
        </w:rPr>
        <w:t>Abstract:</w:t>
      </w:r>
      <w:r w:rsidRPr="00295ECA">
        <w:rPr>
          <w:rFonts w:ascii="Times New Roman" w:hAnsi="Times New Roman" w:cs="Courier New"/>
        </w:rPr>
        <w:t xml:space="preserve"> Social exclusion is a frequently used concept in different youth programs in the European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Union. Schools have participated in projects for the prevention of social exclusion. However,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definition</w:t>
      </w:r>
      <w:proofErr w:type="gramEnd"/>
      <w:r w:rsidRPr="00295ECA">
        <w:rPr>
          <w:rFonts w:ascii="Times New Roman" w:hAnsi="Times New Roman" w:cs="Courier New"/>
        </w:rPr>
        <w:t xml:space="preserve"> of social exclusion is still unclear and it could be used also as a stigmatising label. In this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article</w:t>
      </w:r>
      <w:proofErr w:type="gramEnd"/>
      <w:r w:rsidRPr="00295ECA">
        <w:rPr>
          <w:rFonts w:ascii="Times New Roman" w:hAnsi="Times New Roman" w:cs="Courier New"/>
        </w:rPr>
        <w:t xml:space="preserve">, the nature of social exclusion as a social phenomena and the preventive, non-stigmatising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potential</w:t>
      </w:r>
      <w:proofErr w:type="gramEnd"/>
      <w:r w:rsidRPr="00295ECA">
        <w:rPr>
          <w:rFonts w:ascii="Times New Roman" w:hAnsi="Times New Roman" w:cs="Courier New"/>
        </w:rPr>
        <w:t xml:space="preserve"> of education will be discussed. </w:t>
      </w:r>
    </w:p>
    <w:p w:rsidR="00702485" w:rsidRPr="00295ECA" w:rsidRDefault="00702485" w:rsidP="00702485">
      <w:pPr>
        <w:pStyle w:val="PlainText"/>
        <w:rPr>
          <w:rFonts w:ascii="Times New Roman" w:hAnsi="Times New Roman" w:cs="Courier New"/>
        </w:rPr>
      </w:pPr>
    </w:p>
    <w:p w:rsidR="00702485" w:rsidRDefault="00702485" w:rsidP="00702485">
      <w:pPr>
        <w:pStyle w:val="PlainText"/>
        <w:rPr>
          <w:rFonts w:ascii="Times New Roman" w:hAnsi="Times New Roman" w:cs="Courier New"/>
        </w:rPr>
      </w:pPr>
      <w:r w:rsidRPr="00702485">
        <w:rPr>
          <w:rFonts w:ascii="Times New Roman" w:hAnsi="Times New Roman" w:cs="Courier New"/>
          <w:b/>
        </w:rPr>
        <w:t>Key Words:</w:t>
      </w:r>
      <w:r w:rsidRPr="00295ECA">
        <w:rPr>
          <w:rFonts w:ascii="Times New Roman" w:hAnsi="Times New Roman" w:cs="Courier New"/>
        </w:rPr>
        <w:t xml:space="preserve"> social exclusion, prevention, </w:t>
      </w:r>
      <w:proofErr w:type="gramStart"/>
      <w:r w:rsidRPr="00295ECA">
        <w:rPr>
          <w:rFonts w:ascii="Times New Roman" w:hAnsi="Times New Roman" w:cs="Courier New"/>
        </w:rPr>
        <w:t>special</w:t>
      </w:r>
      <w:proofErr w:type="gramEnd"/>
      <w:r w:rsidRPr="00295ECA">
        <w:rPr>
          <w:rFonts w:ascii="Times New Roman" w:hAnsi="Times New Roman" w:cs="Courier New"/>
        </w:rPr>
        <w:t xml:space="preserve"> education</w:t>
      </w:r>
    </w:p>
    <w:p w:rsidR="00702485" w:rsidRPr="00295ECA" w:rsidRDefault="00702485" w:rsidP="00702485">
      <w:pPr>
        <w:pStyle w:val="PlainText"/>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Introduction</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Concern over the welfare of children and young people is frequently voiced both in expert forums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the media. Various programmes to foster their welfare are also being implemented by different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sectors</w:t>
      </w:r>
      <w:proofErr w:type="gramEnd"/>
      <w:r w:rsidRPr="00295ECA">
        <w:rPr>
          <w:rFonts w:ascii="Times New Roman" w:hAnsi="Times New Roman" w:cs="Courier New"/>
        </w:rPr>
        <w:t xml:space="preserve"> of the government in Finland.   In these contexts, the concept of social exclusion is often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used1</w:t>
      </w:r>
      <w:proofErr w:type="gramEnd"/>
      <w:r w:rsidRPr="00295ECA">
        <w:rPr>
          <w:rFonts w:ascii="Times New Roman" w:hAnsi="Times New Roman" w:cs="Courier New"/>
        </w:rPr>
        <w:t xml:space="preserve">. The process of social exclusion should be seen as linked to the operating environment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which</w:t>
      </w:r>
      <w:proofErr w:type="gramEnd"/>
      <w:r w:rsidRPr="00295ECA">
        <w:rPr>
          <w:rFonts w:ascii="Times New Roman" w:hAnsi="Times New Roman" w:cs="Courier New"/>
        </w:rPr>
        <w:t xml:space="preserve"> the individual exists or from which s/he is excluded. The risk of social exclusion exists for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individuals</w:t>
      </w:r>
      <w:proofErr w:type="gramEnd"/>
      <w:r w:rsidRPr="00295ECA">
        <w:rPr>
          <w:rFonts w:ascii="Times New Roman" w:hAnsi="Times New Roman" w:cs="Courier New"/>
        </w:rPr>
        <w:t xml:space="preserve"> whose life situation includes serious risk factors for the accumulation of disadvantage,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whereas</w:t>
      </w:r>
      <w:proofErr w:type="gramEnd"/>
      <w:r w:rsidRPr="00295ECA">
        <w:rPr>
          <w:rFonts w:ascii="Times New Roman" w:hAnsi="Times New Roman" w:cs="Courier New"/>
        </w:rPr>
        <w:t xml:space="preserve"> socially excluded individuals are the ones for which the risks have become a reality.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discussing</w:t>
      </w:r>
      <w:proofErr w:type="gramEnd"/>
      <w:r w:rsidRPr="00295ECA">
        <w:rPr>
          <w:rFonts w:ascii="Times New Roman" w:hAnsi="Times New Roman" w:cs="Courier New"/>
        </w:rPr>
        <w:t xml:space="preserve">, for instance, dropping out from education in the framework of exclusion one should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specify</w:t>
      </w:r>
      <w:proofErr w:type="gramEnd"/>
      <w:r w:rsidRPr="00295ECA">
        <w:rPr>
          <w:rFonts w:ascii="Times New Roman" w:hAnsi="Times New Roman" w:cs="Courier New"/>
        </w:rPr>
        <w:t xml:space="preserve"> that the concept dealt with is educational exclusion, not social exclusion per se, which is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accompanied</w:t>
      </w:r>
      <w:proofErr w:type="gramEnd"/>
      <w:r w:rsidRPr="00295ECA">
        <w:rPr>
          <w:rFonts w:ascii="Times New Roman" w:hAnsi="Times New Roman" w:cs="Courier New"/>
        </w:rPr>
        <w:t xml:space="preserve"> by an accumulation of many other elements of disadvantage (such as poverty, health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problems</w:t>
      </w:r>
      <w:proofErr w:type="gramEnd"/>
      <w:r w:rsidRPr="00295ECA">
        <w:rPr>
          <w:rFonts w:ascii="Times New Roman" w:hAnsi="Times New Roman" w:cs="Courier New"/>
        </w:rPr>
        <w:t xml:space="preserve">, loneliness, drug problems) (Järvinen &amp; Jah-nu-kai-nen, 2001). Correspondingly,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unemployment</w:t>
      </w:r>
      <w:proofErr w:type="gramEnd"/>
      <w:r w:rsidRPr="00295ECA">
        <w:rPr>
          <w:rFonts w:ascii="Times New Roman" w:hAnsi="Times New Roman" w:cs="Courier New"/>
        </w:rPr>
        <w:t xml:space="preserve"> can be defined as exclusion from the labour market, which in itself is not a sufficient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condition</w:t>
      </w:r>
      <w:proofErr w:type="gramEnd"/>
      <w:r w:rsidRPr="00295ECA">
        <w:rPr>
          <w:rFonts w:ascii="Times New Roman" w:hAnsi="Times New Roman" w:cs="Courier New"/>
        </w:rPr>
        <w:t xml:space="preserve"> for social exclusion.</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The prevention of the process of educational exclusion contains several levels. Certain measures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are</w:t>
      </w:r>
      <w:proofErr w:type="gramEnd"/>
      <w:r w:rsidRPr="00295ECA">
        <w:rPr>
          <w:rFonts w:ascii="Times New Roman" w:hAnsi="Times New Roman" w:cs="Courier New"/>
        </w:rPr>
        <w:t xml:space="preserve"> targeted for entire age groups and thus non-stigmatising. This article deals with these several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levels</w:t>
      </w:r>
      <w:proofErr w:type="gramEnd"/>
      <w:r w:rsidRPr="00295ECA">
        <w:rPr>
          <w:rFonts w:ascii="Times New Roman" w:hAnsi="Times New Roman" w:cs="Courier New"/>
        </w:rPr>
        <w:t xml:space="preserve"> and conceptually links the prevention of educational exclusion to the wider debate on social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exclusion</w:t>
      </w:r>
      <w:proofErr w:type="gramEnd"/>
      <w:r w:rsidRPr="00295ECA">
        <w:rPr>
          <w:rFonts w:ascii="Times New Roman" w:hAnsi="Times New Roman" w:cs="Courier New"/>
        </w:rPr>
        <w:t>.</w:t>
      </w:r>
    </w:p>
    <w:p w:rsidR="00702485" w:rsidRPr="00295ECA" w:rsidRDefault="00702485" w:rsidP="00702485">
      <w:pPr>
        <w:pStyle w:val="PlainText"/>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Exclusion from the Societal Context</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According to Tuula Helne, “When speaking of [social] exclusion we always speak of society”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(Helne, 2002).</w:t>
      </w:r>
      <w:proofErr w:type="gramEnd"/>
      <w:r w:rsidRPr="00295ECA">
        <w:rPr>
          <w:rFonts w:ascii="Times New Roman" w:hAnsi="Times New Roman" w:cs="Courier New"/>
        </w:rPr>
        <w:t xml:space="preserve"> This is a simple but crucial observation: in social exclusion talk we2 very often speak of </w:t>
      </w:r>
      <w:r>
        <w:rPr>
          <w:rFonts w:ascii="Times New Roman" w:hAnsi="Times New Roman" w:cs="Courier New"/>
        </w:rPr>
        <w:t>s</w:t>
      </w:r>
      <w:r w:rsidRPr="00295ECA">
        <w:rPr>
          <w:rFonts w:ascii="Times New Roman" w:hAnsi="Times New Roman" w:cs="Courier New"/>
        </w:rPr>
        <w:t xml:space="preserve">ocial exclusion as a characteristic defining the individual, without paying more attention to the crucial role of the operating context in the definition. Community and its norms have a crucial role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producing</w:t>
      </w:r>
      <w:proofErr w:type="gramEnd"/>
      <w:r w:rsidRPr="00295ECA">
        <w:rPr>
          <w:rFonts w:ascii="Times New Roman" w:hAnsi="Times New Roman" w:cs="Courier New"/>
        </w:rPr>
        <w:t xml:space="preserve"> social exclusion: without community and society there is no possibility of social exclusion.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By definition, social exclusion is linked to interpersonal relationships, societal actor positions and the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values</w:t>
      </w:r>
      <w:proofErr w:type="gramEnd"/>
      <w:r w:rsidRPr="00295ECA">
        <w:rPr>
          <w:rFonts w:ascii="Times New Roman" w:hAnsi="Times New Roman" w:cs="Courier New"/>
        </w:rPr>
        <w:t xml:space="preserve"> and norms defined by those representing th</w:t>
      </w:r>
      <w:r>
        <w:rPr>
          <w:rFonts w:ascii="Times New Roman" w:hAnsi="Times New Roman" w:cs="Courier New"/>
        </w:rPr>
        <w:t>e dominant culture in society3.</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Thus, as a concept, social exclusion is much more difficult than could be expected when looking at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word alone (see Järvinen &amp; Jahnukainen, 2001). As it is, social exclusion – and the prevention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or</w:t>
      </w:r>
      <w:proofErr w:type="gramEnd"/>
      <w:r w:rsidRPr="00295ECA">
        <w:rPr>
          <w:rFonts w:ascii="Times New Roman" w:hAnsi="Times New Roman" w:cs="Courier New"/>
        </w:rPr>
        <w:t xml:space="preserve"> even eradication) of exclusion – is a catchword employed particularly in projects targeted to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young</w:t>
      </w:r>
      <w:proofErr w:type="gramEnd"/>
      <w:r w:rsidRPr="00295ECA">
        <w:rPr>
          <w:rFonts w:ascii="Times New Roman" w:hAnsi="Times New Roman" w:cs="Courier New"/>
        </w:rPr>
        <w:t xml:space="preserve">, without a more precise definition of the precise nature of the concept itself and the causal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relationships</w:t>
      </w:r>
      <w:proofErr w:type="gramEnd"/>
      <w:r w:rsidRPr="00295ECA">
        <w:rPr>
          <w:rFonts w:ascii="Times New Roman" w:hAnsi="Times New Roman" w:cs="Courier New"/>
        </w:rPr>
        <w:t xml:space="preserve"> eventually linked to it. In everyday speech certain activities and expression belonging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to</w:t>
      </w:r>
      <w:proofErr w:type="gramEnd"/>
      <w:r w:rsidRPr="00295ECA">
        <w:rPr>
          <w:rFonts w:ascii="Times New Roman" w:hAnsi="Times New Roman" w:cs="Courier New"/>
        </w:rPr>
        <w:t xml:space="preserve"> youth culture – and consequently regarded as marginal and deviant by adults and proponents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middle</w:t>
      </w:r>
      <w:proofErr w:type="gramEnd"/>
      <w:r w:rsidRPr="00295ECA">
        <w:rPr>
          <w:rFonts w:ascii="Times New Roman" w:hAnsi="Times New Roman" w:cs="Courier New"/>
        </w:rPr>
        <w:t xml:space="preserve">-class lifestyle – are easily seen as characteristics linked to social exclusion on too flimsy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grounds</w:t>
      </w:r>
      <w:proofErr w:type="gramEnd"/>
      <w:r w:rsidRPr="00295ECA">
        <w:rPr>
          <w:rFonts w:ascii="Times New Roman" w:hAnsi="Times New Roman" w:cs="Courier New"/>
        </w:rPr>
        <w:t xml:space="preserve">: for instance, tattoos and piercings, heavy black metal music and recreational drug use are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matters</w:t>
      </w:r>
      <w:proofErr w:type="gramEnd"/>
      <w:r w:rsidRPr="00295ECA">
        <w:rPr>
          <w:rFonts w:ascii="Times New Roman" w:hAnsi="Times New Roman" w:cs="Courier New"/>
        </w:rPr>
        <w:t xml:space="preserve"> of (life) style and cannot serve today as a basis for defining the risk of social exclusion.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Stylistic trends may be outside the mainstream (compared with the arts and the development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different</w:t>
      </w:r>
      <w:proofErr w:type="gramEnd"/>
      <w:r w:rsidRPr="00295ECA">
        <w:rPr>
          <w:rFonts w:ascii="Times New Roman" w:hAnsi="Times New Roman" w:cs="Courier New"/>
        </w:rPr>
        <w:t xml:space="preserve"> styles) and challenge the more established concepts on values, norms or aesthetics, but they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do</w:t>
      </w:r>
      <w:proofErr w:type="gramEnd"/>
      <w:r w:rsidRPr="00295ECA">
        <w:rPr>
          <w:rFonts w:ascii="Times New Roman" w:hAnsi="Times New Roman" w:cs="Courier New"/>
        </w:rPr>
        <w:t xml:space="preserve"> not necessarily have any links with social exclusion in the short or the longer term. As is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suggested</w:t>
      </w:r>
      <w:proofErr w:type="gramEnd"/>
      <w:r w:rsidRPr="00295ECA">
        <w:rPr>
          <w:rFonts w:ascii="Times New Roman" w:hAnsi="Times New Roman" w:cs="Courier New"/>
        </w:rPr>
        <w:t xml:space="preserve"> by Tuula Helne, the marginal actor position, being at the edge, does not yet signify being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outside</w:t>
      </w:r>
      <w:proofErr w:type="gramEnd"/>
      <w:r w:rsidRPr="00295ECA">
        <w:rPr>
          <w:rFonts w:ascii="Times New Roman" w:hAnsi="Times New Roman" w:cs="Courier New"/>
        </w:rPr>
        <w:t xml:space="preserve"> (or in the excluded position); instead, ”if someone is at the edge, they are inside, at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periphery</w:t>
      </w:r>
      <w:proofErr w:type="gramEnd"/>
      <w:r w:rsidRPr="00295ECA">
        <w:rPr>
          <w:rFonts w:ascii="Times New Roman" w:hAnsi="Times New Roman" w:cs="Courier New"/>
        </w:rPr>
        <w:t xml:space="preserve"> of the centre” (Helne, 2002, 174). Deviation from the mainstream, or marginality, should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actually</w:t>
      </w:r>
      <w:proofErr w:type="gramEnd"/>
      <w:r w:rsidRPr="00295ECA">
        <w:rPr>
          <w:rFonts w:ascii="Times New Roman" w:hAnsi="Times New Roman" w:cs="Courier New"/>
        </w:rPr>
        <w:t xml:space="preserve"> be distinguished from the concept of social exclusion4, which is a process and leads to a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societal</w:t>
      </w:r>
      <w:proofErr w:type="gramEnd"/>
      <w:r w:rsidRPr="00295ECA">
        <w:rPr>
          <w:rFonts w:ascii="Times New Roman" w:hAnsi="Times New Roman" w:cs="Courier New"/>
        </w:rPr>
        <w:t xml:space="preserve"> actor position that is unsatisfactory from the viewpoints of both the individual and society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(Jahnukainen, 2001e; Järvinen &amp; Jahnukainen, 2001; Helne, 2002).</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Educational System and the Process of Exclusion</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Participation in, or exclusion (voluntary or involuntary) from, education is an exceptionally strong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societal</w:t>
      </w:r>
      <w:proofErr w:type="gramEnd"/>
      <w:r w:rsidRPr="00295ECA">
        <w:rPr>
          <w:rFonts w:ascii="Times New Roman" w:hAnsi="Times New Roman" w:cs="Courier New"/>
        </w:rPr>
        <w:t xml:space="preserve"> signal, especially in the Finnish culture: a high value is set on acquiring as high a level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xml:space="preserve"> as possible– even as an end in itself5 – and, on the other hand, dropping out of a course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study</w:t>
      </w:r>
      <w:proofErr w:type="gramEnd"/>
      <w:r w:rsidRPr="00295ECA">
        <w:rPr>
          <w:rFonts w:ascii="Times New Roman" w:hAnsi="Times New Roman" w:cs="Courier New"/>
        </w:rPr>
        <w:t xml:space="preserve"> or being pushed to less appreciated fields of education are taken as signs of failure (see, e.g.,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Markku Vanttaja’s 2002 analyses of the “failures” of high achievers).</w:t>
      </w:r>
      <w:proofErr w:type="gramEnd"/>
      <w:r w:rsidRPr="00295ECA">
        <w:rPr>
          <w:rFonts w:ascii="Times New Roman" w:hAnsi="Times New Roman" w:cs="Courier New"/>
        </w:rPr>
        <w:t xml:space="preserve"> It is the purpose of our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educational</w:t>
      </w:r>
      <w:proofErr w:type="gramEnd"/>
      <w:r w:rsidRPr="00295ECA">
        <w:rPr>
          <w:rFonts w:ascii="Times New Roman" w:hAnsi="Times New Roman" w:cs="Courier New"/>
        </w:rPr>
        <w:t xml:space="preserve"> system to provide, on the basis of equal opportunity, an education that is of as high a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level</w:t>
      </w:r>
      <w:proofErr w:type="gramEnd"/>
      <w:r w:rsidRPr="00295ECA">
        <w:rPr>
          <w:rFonts w:ascii="Times New Roman" w:hAnsi="Times New Roman" w:cs="Courier New"/>
        </w:rPr>
        <w:t xml:space="preserve"> as possible to as many citizens as possible. The youngest generation in particular has also been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able</w:t>
      </w:r>
      <w:proofErr w:type="gramEnd"/>
      <w:r w:rsidRPr="00295ECA">
        <w:rPr>
          <w:rFonts w:ascii="Times New Roman" w:hAnsi="Times New Roman" w:cs="Courier New"/>
        </w:rPr>
        <w:t xml:space="preserve"> to utilise this opportunity to an excellent degree6.</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At the risk of overstating the case one can also say that, applied in their current target scope,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principles</w:t>
      </w:r>
      <w:proofErr w:type="gramEnd"/>
      <w:r w:rsidRPr="00295ECA">
        <w:rPr>
          <w:rFonts w:ascii="Times New Roman" w:hAnsi="Times New Roman" w:cs="Courier New"/>
        </w:rPr>
        <w:t xml:space="preserve"> of educating the entire age group and providing them with lifelong learning, while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admirable</w:t>
      </w:r>
      <w:proofErr w:type="gramEnd"/>
      <w:r w:rsidRPr="00295ECA">
        <w:rPr>
          <w:rFonts w:ascii="Times New Roman" w:hAnsi="Times New Roman" w:cs="Courier New"/>
        </w:rPr>
        <w:t xml:space="preserve">, may accelerate the birth of an educational lower class of individuals who have, for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instance</w:t>
      </w:r>
      <w:proofErr w:type="gramEnd"/>
      <w:r w:rsidRPr="00295ECA">
        <w:rPr>
          <w:rFonts w:ascii="Times New Roman" w:hAnsi="Times New Roman" w:cs="Courier New"/>
        </w:rPr>
        <w:t xml:space="preserve">, severe learning difficulties or a culturally and socially deprived background. Moreover,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adult</w:t>
      </w:r>
      <w:proofErr w:type="gramEnd"/>
      <w:r w:rsidRPr="00295ECA">
        <w:rPr>
          <w:rFonts w:ascii="Times New Roman" w:hAnsi="Times New Roman" w:cs="Courier New"/>
        </w:rPr>
        <w:t xml:space="preserve"> population with deficient basic education (as regards foreign languages, for instance) may be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pushed</w:t>
      </w:r>
      <w:proofErr w:type="gramEnd"/>
      <w:r w:rsidRPr="00295ECA">
        <w:rPr>
          <w:rFonts w:ascii="Times New Roman" w:hAnsi="Times New Roman" w:cs="Courier New"/>
        </w:rPr>
        <w:t xml:space="preserve"> to a secondary position in the labour market due to the lack of formal educational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qualification</w:t>
      </w:r>
      <w:proofErr w:type="gramEnd"/>
      <w:r w:rsidRPr="00295ECA">
        <w:rPr>
          <w:rFonts w:ascii="Times New Roman" w:hAnsi="Times New Roman" w:cs="Courier New"/>
        </w:rPr>
        <w:t xml:space="preserve">. If participation in education was less frequent or less typical, being uneducated would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not</w:t>
      </w:r>
      <w:proofErr w:type="gramEnd"/>
      <w:r w:rsidRPr="00295ECA">
        <w:rPr>
          <w:rFonts w:ascii="Times New Roman" w:hAnsi="Times New Roman" w:cs="Courier New"/>
        </w:rPr>
        <w:t xml:space="preserve"> in itself become a stigmatising factor to the present degree.</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On the other hand it is clear that, at least in the comprehensive school, an attempt is made to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provide</w:t>
      </w:r>
      <w:proofErr w:type="gramEnd"/>
      <w:r w:rsidRPr="00295ECA">
        <w:rPr>
          <w:rFonts w:ascii="Times New Roman" w:hAnsi="Times New Roman" w:cs="Courier New"/>
        </w:rPr>
        <w:t xml:space="preserve"> everyone with the opportunity to succeed: evaluation is no longer carried out7 in the tight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format</w:t>
      </w:r>
      <w:proofErr w:type="gramEnd"/>
      <w:r w:rsidRPr="00295ECA">
        <w:rPr>
          <w:rFonts w:ascii="Times New Roman" w:hAnsi="Times New Roman" w:cs="Courier New"/>
        </w:rPr>
        <w:t xml:space="preserve"> of normal distribution (based on the so-called bell curve), but every child has the opportunity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progress as compared to his or her previous level and as compared to the age group. Teaching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suited</w:t>
      </w:r>
      <w:proofErr w:type="gramEnd"/>
      <w:r w:rsidRPr="00295ECA">
        <w:rPr>
          <w:rFonts w:ascii="Times New Roman" w:hAnsi="Times New Roman" w:cs="Courier New"/>
        </w:rPr>
        <w:t xml:space="preserve"> to the “good ones” – or to the average at least – has been abandoned in favour of taking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account</w:t>
      </w:r>
      <w:proofErr w:type="gramEnd"/>
      <w:r w:rsidRPr="00295ECA">
        <w:rPr>
          <w:rFonts w:ascii="Times New Roman" w:hAnsi="Times New Roman" w:cs="Courier New"/>
        </w:rPr>
        <w:t xml:space="preserve"> of the learning capabilities of each individual pupil, thanks to individual study plans and,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education, the Personal Plan Covering the Organisation of Education (commonly known by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its</w:t>
      </w:r>
      <w:proofErr w:type="gramEnd"/>
      <w:r w:rsidRPr="00295ECA">
        <w:rPr>
          <w:rFonts w:ascii="Times New Roman" w:hAnsi="Times New Roman" w:cs="Courier New"/>
        </w:rPr>
        <w:t xml:space="preserve"> Finnish acronym HOJKS).</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Despite the procedures described above, some of our schoolchildren still do poorly in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comprehensive</w:t>
      </w:r>
      <w:proofErr w:type="gramEnd"/>
      <w:r w:rsidRPr="00295ECA">
        <w:rPr>
          <w:rFonts w:ascii="Times New Roman" w:hAnsi="Times New Roman" w:cs="Courier New"/>
        </w:rPr>
        <w:t xml:space="preserve"> school (Jakku-Sihvonen &amp; Kuusela, 2002). Actually, gaps in basic knowledge and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skills</w:t>
      </w:r>
      <w:proofErr w:type="gramEnd"/>
      <w:r w:rsidRPr="00295ECA">
        <w:rPr>
          <w:rFonts w:ascii="Times New Roman" w:hAnsi="Times New Roman" w:cs="Courier New"/>
        </w:rPr>
        <w:t xml:space="preserve"> may be among the primary reasons8 for dropping out of further education or not entering post-</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comprehensive</w:t>
      </w:r>
      <w:proofErr w:type="gramEnd"/>
      <w:r w:rsidRPr="00295ECA">
        <w:rPr>
          <w:rFonts w:ascii="Times New Roman" w:hAnsi="Times New Roman" w:cs="Courier New"/>
        </w:rPr>
        <w:t xml:space="preserve"> education. The crucial division into educational achievers and educational losers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happens</w:t>
      </w:r>
      <w:proofErr w:type="gramEnd"/>
      <w:r w:rsidRPr="00295ECA">
        <w:rPr>
          <w:rFonts w:ascii="Times New Roman" w:hAnsi="Times New Roman" w:cs="Courier New"/>
        </w:rPr>
        <w:t xml:space="preserve"> at the transition stage between basic and secondary education, even though the roots of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choices</w:t>
      </w:r>
      <w:proofErr w:type="gramEnd"/>
      <w:r w:rsidRPr="00295ECA">
        <w:rPr>
          <w:rFonts w:ascii="Times New Roman" w:hAnsi="Times New Roman" w:cs="Courier New"/>
        </w:rPr>
        <w:t xml:space="preserve"> actualised at this stage can be tracked further back, to success during the first years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comprehensive</w:t>
      </w:r>
      <w:proofErr w:type="gramEnd"/>
      <w:r w:rsidRPr="00295ECA">
        <w:rPr>
          <w:rFonts w:ascii="Times New Roman" w:hAnsi="Times New Roman" w:cs="Courier New"/>
        </w:rPr>
        <w:t xml:space="preserve"> school and also to the pupils’ family background (Kuusinen, 1986; Kuusela, 2002).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The children of educated parents do better in school than those of uneducated parents, which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continues</w:t>
      </w:r>
      <w:proofErr w:type="gramEnd"/>
      <w:r w:rsidRPr="00295ECA">
        <w:rPr>
          <w:rFonts w:ascii="Times New Roman" w:hAnsi="Times New Roman" w:cs="Courier New"/>
        </w:rPr>
        <w:t xml:space="preserve"> to be seen in the students’ skills levels and their confidence in their own abilities in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secondary</w:t>
      </w:r>
      <w:proofErr w:type="gramEnd"/>
      <w:r w:rsidRPr="00295ECA">
        <w:rPr>
          <w:rFonts w:ascii="Times New Roman" w:hAnsi="Times New Roman" w:cs="Courier New"/>
        </w:rPr>
        <w:t xml:space="preserve"> education (Hautamäki et al., 2002).</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Thus, stressing the importance of education is a double-edged sword: when success in school is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linked</w:t>
      </w:r>
      <w:proofErr w:type="gramEnd"/>
      <w:r w:rsidRPr="00295ECA">
        <w:rPr>
          <w:rFonts w:ascii="Times New Roman" w:hAnsi="Times New Roman" w:cs="Courier New"/>
        </w:rPr>
        <w:t xml:space="preserve"> to family background, it strengthens the cultural capital of the pupils who are capable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benefiting</w:t>
      </w:r>
      <w:proofErr w:type="gramEnd"/>
      <w:r w:rsidRPr="00295ECA">
        <w:rPr>
          <w:rFonts w:ascii="Times New Roman" w:hAnsi="Times New Roman" w:cs="Courier New"/>
        </w:rPr>
        <w:t xml:space="preserve"> from education. For a part of the age group, education forms one (more) link in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process</w:t>
      </w:r>
      <w:proofErr w:type="gramEnd"/>
      <w:r w:rsidRPr="00295ECA">
        <w:rPr>
          <w:rFonts w:ascii="Times New Roman" w:hAnsi="Times New Roman" w:cs="Courier New"/>
        </w:rPr>
        <w:t xml:space="preserve"> of social exclusion. However, it is to be noted that even though a statistical connection exists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between</w:t>
      </w:r>
      <w:proofErr w:type="gramEnd"/>
      <w:r w:rsidRPr="00295ECA">
        <w:rPr>
          <w:rFonts w:ascii="Times New Roman" w:hAnsi="Times New Roman" w:cs="Courier New"/>
        </w:rPr>
        <w:t xml:space="preserve"> such factors as education and employment prospects, there are individual exceptions from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statistical norm both in the positive and the negative direction (e.g., Jahnukainen, 1997, 2004;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Kivirauma &amp; Jahnukainen, 2001).</w:t>
      </w:r>
      <w:proofErr w:type="gramEnd"/>
      <w:r w:rsidRPr="00295ECA">
        <w:rPr>
          <w:rFonts w:ascii="Times New Roman" w:hAnsi="Times New Roman" w:cs="Courier New"/>
        </w:rPr>
        <w:t xml:space="preserve"> Whether dropping out from school leads into deeper social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exclusion</w:t>
      </w:r>
      <w:proofErr w:type="gramEnd"/>
      <w:r w:rsidRPr="00295ECA">
        <w:rPr>
          <w:rFonts w:ascii="Times New Roman" w:hAnsi="Times New Roman" w:cs="Courier New"/>
        </w:rPr>
        <w:t xml:space="preserve"> depends on the demands and support provided by the individual’s (close) community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andon</w:t>
      </w:r>
      <w:proofErr w:type="gramEnd"/>
      <w:r w:rsidRPr="00295ECA">
        <w:rPr>
          <w:rFonts w:ascii="Times New Roman" w:hAnsi="Times New Roman" w:cs="Courier New"/>
        </w:rPr>
        <w:t xml:space="preserve"> the compensating factors in the individual’s life. Thus, what we are dealing with is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goodness</w:t>
      </w:r>
      <w:proofErr w:type="gramEnd"/>
      <w:r w:rsidRPr="00295ECA">
        <w:rPr>
          <w:rFonts w:ascii="Times New Roman" w:hAnsi="Times New Roman" w:cs="Courier New"/>
        </w:rPr>
        <w:t xml:space="preserve"> or poorness of fit between the individual’s potential for action and the action expected by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community and the support available (for more detail, see Thomas &amp; Chess, 1980).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It is also obvious that school alone cannot influence all factors that affect the process of exclusion.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Nevertheless, school is without doubt in a key position for offering activity that can provide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compensatory</w:t>
      </w:r>
      <w:proofErr w:type="gramEnd"/>
      <w:r w:rsidRPr="00295ECA">
        <w:rPr>
          <w:rFonts w:ascii="Times New Roman" w:hAnsi="Times New Roman" w:cs="Courier New"/>
        </w:rPr>
        <w:t xml:space="preserve"> experiences to an individual who has landed on an unfavourable track. In preventing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exclusion process, school has the crucial task of preventing educational dropping out by ensuring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that</w:t>
      </w:r>
      <w:proofErr w:type="gramEnd"/>
      <w:r w:rsidRPr="00295ECA">
        <w:rPr>
          <w:rFonts w:ascii="Times New Roman" w:hAnsi="Times New Roman" w:cs="Courier New"/>
        </w:rPr>
        <w:t xml:space="preserve"> everyone receives instruction suitable to their level, and of ensuring the acquisition of essential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basic</w:t>
      </w:r>
      <w:proofErr w:type="gramEnd"/>
      <w:r w:rsidRPr="00295ECA">
        <w:rPr>
          <w:rFonts w:ascii="Times New Roman" w:hAnsi="Times New Roman" w:cs="Courier New"/>
        </w:rPr>
        <w:t xml:space="preserve"> skills and knowledge in particular. These also form the foundation for the students’ subsequent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ability</w:t>
      </w:r>
      <w:proofErr w:type="gramEnd"/>
      <w:r w:rsidRPr="00295ECA">
        <w:rPr>
          <w:rFonts w:ascii="Times New Roman" w:hAnsi="Times New Roman" w:cs="Courier New"/>
        </w:rPr>
        <w:t xml:space="preserve"> to utilise the channels for further education offered by society (and considered as the default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option</w:t>
      </w:r>
      <w:proofErr w:type="gramEnd"/>
      <w:r w:rsidRPr="00295ECA">
        <w:rPr>
          <w:rFonts w:ascii="Times New Roman" w:hAnsi="Times New Roman" w:cs="Courier New"/>
        </w:rPr>
        <w:t>, at least latently).</w:t>
      </w:r>
    </w:p>
    <w:p w:rsidR="00702485" w:rsidRPr="00295ECA" w:rsidRDefault="00702485" w:rsidP="00702485">
      <w:pPr>
        <w:pStyle w:val="PlainText"/>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Potential of School to Prevent Exclusion</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With the economic depression of the early 1990s, as the social exclusion of the young began to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receive</w:t>
      </w:r>
      <w:proofErr w:type="gramEnd"/>
      <w:r w:rsidRPr="00295ECA">
        <w:rPr>
          <w:rFonts w:ascii="Times New Roman" w:hAnsi="Times New Roman" w:cs="Courier New"/>
        </w:rPr>
        <w:t xml:space="preserve"> particular attention, the typical means of prevention that emerged were various activity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projects</w:t>
      </w:r>
      <w:proofErr w:type="gramEnd"/>
      <w:r w:rsidRPr="00295ECA">
        <w:rPr>
          <w:rFonts w:ascii="Times New Roman" w:hAnsi="Times New Roman" w:cs="Courier New"/>
        </w:rPr>
        <w:t xml:space="preserve"> targeted to young people. To begin with, these project were organised outside the school,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then</w:t>
      </w:r>
      <w:proofErr w:type="gramEnd"/>
      <w:r w:rsidRPr="00295ECA">
        <w:rPr>
          <w:rFonts w:ascii="Times New Roman" w:hAnsi="Times New Roman" w:cs="Courier New"/>
        </w:rPr>
        <w:t xml:space="preserve"> gradually linked with the educational world, and the target group consisted of what were called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young</w:t>
      </w:r>
      <w:proofErr w:type="gramEnd"/>
      <w:r w:rsidRPr="00295ECA">
        <w:rPr>
          <w:rFonts w:ascii="Times New Roman" w:hAnsi="Times New Roman" w:cs="Courier New"/>
        </w:rPr>
        <w:t xml:space="preserve"> people at risk of social exclusion.” The exact definition of the “risk of social exclusion” at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any</w:t>
      </w:r>
      <w:proofErr w:type="gramEnd"/>
      <w:r w:rsidRPr="00295ECA">
        <w:rPr>
          <w:rFonts w:ascii="Times New Roman" w:hAnsi="Times New Roman" w:cs="Courier New"/>
        </w:rPr>
        <w:t xml:space="preserve"> given instance has remained very vague in practice: what is certain, however, is that the life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situation</w:t>
      </w:r>
      <w:proofErr w:type="gramEnd"/>
      <w:r w:rsidRPr="00295ECA">
        <w:rPr>
          <w:rFonts w:ascii="Times New Roman" w:hAnsi="Times New Roman" w:cs="Courier New"/>
        </w:rPr>
        <w:t xml:space="preserve"> of some participants has been burdened by a great number of risk factors for a considerable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time</w:t>
      </w:r>
      <w:proofErr w:type="gramEnd"/>
      <w:r w:rsidRPr="00295ECA">
        <w:rPr>
          <w:rFonts w:ascii="Times New Roman" w:hAnsi="Times New Roman" w:cs="Courier New"/>
        </w:rPr>
        <w:t xml:space="preserve">, while others have had the good or bad luck of being involved in the project (and being labelled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as</w:t>
      </w:r>
      <w:proofErr w:type="gramEnd"/>
      <w:r w:rsidRPr="00295ECA">
        <w:rPr>
          <w:rFonts w:ascii="Times New Roman" w:hAnsi="Times New Roman" w:cs="Courier New"/>
        </w:rPr>
        <w:t xml:space="preserve"> being “at risk”) with no more than slight grounds. From the viewpoint of prevention9, this mode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operation is located in the middle ground between what is called secondary and tertiary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prevention</w:t>
      </w:r>
      <w:proofErr w:type="gramEnd"/>
      <w:r w:rsidRPr="00295ECA">
        <w:rPr>
          <w:rFonts w:ascii="Times New Roman" w:hAnsi="Times New Roman" w:cs="Courier New"/>
        </w:rPr>
        <w:t xml:space="preserve">: the members of the target group are affected by some risk factor at least, on the basis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which</w:t>
      </w:r>
      <w:proofErr w:type="gramEnd"/>
      <w:r w:rsidRPr="00295ECA">
        <w:rPr>
          <w:rFonts w:ascii="Times New Roman" w:hAnsi="Times New Roman" w:cs="Courier New"/>
        </w:rPr>
        <w:t xml:space="preserve"> so-called remedial activity is considered necessary (secondary) and, in addition,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difficulties</w:t>
      </w:r>
      <w:proofErr w:type="gramEnd"/>
      <w:r w:rsidRPr="00295ECA">
        <w:rPr>
          <w:rFonts w:ascii="Times New Roman" w:hAnsi="Times New Roman" w:cs="Courier New"/>
        </w:rPr>
        <w:t xml:space="preserve"> of some are of such a degree or number that a particular mode of operation is applied to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reach</w:t>
      </w:r>
      <w:proofErr w:type="gramEnd"/>
      <w:r w:rsidRPr="00295ECA">
        <w:rPr>
          <w:rFonts w:ascii="Times New Roman" w:hAnsi="Times New Roman" w:cs="Courier New"/>
        </w:rPr>
        <w:t xml:space="preserve"> a state where the individual could not harm him/herself or others any more than is already the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case</w:t>
      </w:r>
      <w:proofErr w:type="gramEnd"/>
      <w:r w:rsidRPr="00295ECA">
        <w:rPr>
          <w:rFonts w:ascii="Times New Roman" w:hAnsi="Times New Roman" w:cs="Courier New"/>
        </w:rPr>
        <w:t xml:space="preserve"> (tertiary).</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In fact, prevention is always a relative concept and requires a definition of the thing to be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prevented</w:t>
      </w:r>
      <w:proofErr w:type="gramEnd"/>
      <w:r w:rsidRPr="00295ECA">
        <w:rPr>
          <w:rFonts w:ascii="Times New Roman" w:hAnsi="Times New Roman" w:cs="Courier New"/>
        </w:rPr>
        <w:t xml:space="preserve">. Speaking of the prevention of exclusion, development processes need to be looked at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longer</w:t>
      </w:r>
      <w:proofErr w:type="gramEnd"/>
      <w:r w:rsidRPr="00295ECA">
        <w:rPr>
          <w:rFonts w:ascii="Times New Roman" w:hAnsi="Times New Roman" w:cs="Courier New"/>
        </w:rPr>
        <w:t xml:space="preserve"> perspective than simply within the comprehensive school. As was stated above, during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most</w:t>
      </w:r>
      <w:proofErr w:type="gramEnd"/>
      <w:r w:rsidRPr="00295ECA">
        <w:rPr>
          <w:rFonts w:ascii="Times New Roman" w:hAnsi="Times New Roman" w:cs="Courier New"/>
        </w:rPr>
        <w:t xml:space="preserve"> lively period of youth projects the operating modes in relation to exclusion were located in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framework</w:t>
      </w:r>
      <w:proofErr w:type="gramEnd"/>
      <w:r w:rsidRPr="00295ECA">
        <w:rPr>
          <w:rFonts w:ascii="Times New Roman" w:hAnsi="Times New Roman" w:cs="Courier New"/>
        </w:rPr>
        <w:t xml:space="preserve"> of remedial action and even action to minimise the damage. In the context of traditional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school</w:t>
      </w:r>
      <w:proofErr w:type="gramEnd"/>
      <w:r w:rsidRPr="00295ECA">
        <w:rPr>
          <w:rFonts w:ascii="Times New Roman" w:hAnsi="Times New Roman" w:cs="Courier New"/>
        </w:rPr>
        <w:t xml:space="preserve"> teaching this task has been handled by special education, even though this has only rarely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been</w:t>
      </w:r>
      <w:proofErr w:type="gramEnd"/>
      <w:r w:rsidRPr="00295ECA">
        <w:rPr>
          <w:rFonts w:ascii="Times New Roman" w:hAnsi="Times New Roman" w:cs="Courier New"/>
        </w:rPr>
        <w:t xml:space="preserve"> defined as prevention (see, however, Ruoho, 1992; Kauff-man, 1999). In addition to these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operating</w:t>
      </w:r>
      <w:proofErr w:type="gramEnd"/>
      <w:r w:rsidRPr="00295ECA">
        <w:rPr>
          <w:rFonts w:ascii="Times New Roman" w:hAnsi="Times New Roman" w:cs="Courier New"/>
        </w:rPr>
        <w:t xml:space="preserve"> models, targeted at individuals already at risk – and perhaps, in part, instead of them –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weight should be laid on actual, primary prevention, i.e., on measures affecting the entire age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group</w:t>
      </w:r>
      <w:proofErr w:type="gramEnd"/>
      <w:r w:rsidRPr="00295ECA">
        <w:rPr>
          <w:rFonts w:ascii="Times New Roman" w:hAnsi="Times New Roman" w:cs="Courier New"/>
        </w:rPr>
        <w:t xml:space="preserve">. From the point of view of education, primary prevention of exclusion consists particularly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concentrating</w:t>
      </w:r>
      <w:proofErr w:type="gramEnd"/>
      <w:r w:rsidRPr="00295ECA">
        <w:rPr>
          <w:rFonts w:ascii="Times New Roman" w:hAnsi="Times New Roman" w:cs="Courier New"/>
        </w:rPr>
        <w:t xml:space="preserve"> on good basic instruction: teachers should make sure that every pupil in the teaching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group</w:t>
      </w:r>
      <w:proofErr w:type="gramEnd"/>
      <w:r w:rsidRPr="00295ECA">
        <w:rPr>
          <w:rFonts w:ascii="Times New Roman" w:hAnsi="Times New Roman" w:cs="Courier New"/>
        </w:rPr>
        <w:t xml:space="preserve"> acquires the basic knowledge and skills that form the basis of further study. Thus, in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prevention</w:t>
      </w:r>
      <w:proofErr w:type="gramEnd"/>
      <w:r w:rsidRPr="00295ECA">
        <w:rPr>
          <w:rFonts w:ascii="Times New Roman" w:hAnsi="Times New Roman" w:cs="Courier New"/>
        </w:rPr>
        <w:t xml:space="preserve"> of exclusion the school should aim to work in the primary field that is its natural domain: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to</w:t>
      </w:r>
      <w:proofErr w:type="gramEnd"/>
      <w:r w:rsidRPr="00295ECA">
        <w:rPr>
          <w:rFonts w:ascii="Times New Roman" w:hAnsi="Times New Roman" w:cs="Courier New"/>
        </w:rPr>
        <w:t xml:space="preserve"> ensure that the task of educating the entire age group is accomplished for each individual.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following</w:t>
      </w:r>
      <w:proofErr w:type="gramEnd"/>
      <w:r w:rsidRPr="00295ECA">
        <w:rPr>
          <w:rFonts w:ascii="Times New Roman" w:hAnsi="Times New Roman" w:cs="Courier New"/>
        </w:rPr>
        <w:t xml:space="preserve"> table lists educational measures to prevent exclusion at different stages of education and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different</w:t>
      </w:r>
      <w:proofErr w:type="gramEnd"/>
      <w:r w:rsidRPr="00295ECA">
        <w:rPr>
          <w:rFonts w:ascii="Times New Roman" w:hAnsi="Times New Roman" w:cs="Courier New"/>
        </w:rPr>
        <w:t xml:space="preserve"> levels of prevention.</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Thus, the primary-level services concern the entire age group, while the secondary and, where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needed</w:t>
      </w:r>
      <w:proofErr w:type="gramEnd"/>
      <w:r w:rsidRPr="00295ECA">
        <w:rPr>
          <w:rFonts w:ascii="Times New Roman" w:hAnsi="Times New Roman" w:cs="Courier New"/>
        </w:rPr>
        <w:t xml:space="preserve">, tertiary services involve a significantly smaller group. In fact, prevention is often described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as</w:t>
      </w:r>
      <w:proofErr w:type="gramEnd"/>
      <w:r w:rsidRPr="00295ECA">
        <w:rPr>
          <w:rFonts w:ascii="Times New Roman" w:hAnsi="Times New Roman" w:cs="Courier New"/>
        </w:rPr>
        <w:t xml:space="preserve"> a funnel where the primary services are located on the rim and the tertiary services at the narrow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tip</w:t>
      </w:r>
      <w:proofErr w:type="gramEnd"/>
      <w:r w:rsidRPr="00295ECA">
        <w:rPr>
          <w:rFonts w:ascii="Times New Roman" w:hAnsi="Times New Roman" w:cs="Courier New"/>
        </w:rPr>
        <w:t xml:space="preserve"> of the funnel (e.g., Nuorten huumeiden käytön ehkäisytoimikunnan mietintö, 2000).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At the primary level exclusion is prevented by arranging the most optimal conditions for growth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for</w:t>
      </w:r>
      <w:proofErr w:type="gramEnd"/>
      <w:r w:rsidRPr="00295ECA">
        <w:rPr>
          <w:rFonts w:ascii="Times New Roman" w:hAnsi="Times New Roman" w:cs="Courier New"/>
        </w:rPr>
        <w:t xml:space="preserve"> each child, and by investing in good early education and basic education. Afternoon activities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arranged</w:t>
      </w:r>
      <w:proofErr w:type="gramEnd"/>
      <w:r w:rsidRPr="00295ECA">
        <w:rPr>
          <w:rFonts w:ascii="Times New Roman" w:hAnsi="Times New Roman" w:cs="Courier New"/>
        </w:rPr>
        <w:t xml:space="preserve"> at school can also be included in this category (see Siitari, 2000). Primary-level activity by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individual</w:t>
      </w:r>
      <w:proofErr w:type="gramEnd"/>
      <w:r w:rsidRPr="00295ECA">
        <w:rPr>
          <w:rFonts w:ascii="Times New Roman" w:hAnsi="Times New Roman" w:cs="Courier New"/>
        </w:rPr>
        <w:t xml:space="preserve"> teachers includes the positions as elected municipal officials held by many professional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educators</w:t>
      </w:r>
      <w:proofErr w:type="gramEnd"/>
      <w:r w:rsidRPr="00295ECA">
        <w:rPr>
          <w:rFonts w:ascii="Times New Roman" w:hAnsi="Times New Roman" w:cs="Courier New"/>
        </w:rPr>
        <w:t xml:space="preserve">, through which it is possible to promote operating models targeted to improving the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situation</w:t>
      </w:r>
      <w:proofErr w:type="gramEnd"/>
      <w:r w:rsidRPr="00295ECA">
        <w:rPr>
          <w:rFonts w:ascii="Times New Roman" w:hAnsi="Times New Roman" w:cs="Courier New"/>
        </w:rPr>
        <w:t xml:space="preserve"> of entire age groups by influencing municipal family, social and educational policy.</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At the secondary level, special support is arranged for the children and young people who exhibit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difficulties</w:t>
      </w:r>
      <w:proofErr w:type="gramEnd"/>
      <w:r w:rsidRPr="00295ECA">
        <w:rPr>
          <w:rFonts w:ascii="Times New Roman" w:hAnsi="Times New Roman" w:cs="Courier New"/>
        </w:rPr>
        <w:t xml:space="preserve"> related to learning, development and/or behaviour. The measures aim at circum-venting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or</w:t>
      </w:r>
      <w:proofErr w:type="gramEnd"/>
      <w:r w:rsidRPr="00295ECA">
        <w:rPr>
          <w:rFonts w:ascii="Times New Roman" w:hAnsi="Times New Roman" w:cs="Courier New"/>
        </w:rPr>
        <w:t xml:space="preserve"> eliminating difficulties detected at an early stage so that later stages of development are not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jeopardised</w:t>
      </w:r>
      <w:proofErr w:type="gramEnd"/>
      <w:r w:rsidRPr="00295ECA">
        <w:rPr>
          <w:rFonts w:ascii="Times New Roman" w:hAnsi="Times New Roman" w:cs="Courier New"/>
        </w:rPr>
        <w:t xml:space="preserve">. The secondary stage consists of various short-term interventions such as part-time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education, improved study counselling and transition planning (see Jahnukainen, 2001b and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2001c). Especially at the transition between comprehensive school and secondary education,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anticipating</w:t>
      </w:r>
      <w:proofErr w:type="gramEnd"/>
      <w:r w:rsidRPr="00295ECA">
        <w:rPr>
          <w:rFonts w:ascii="Times New Roman" w:hAnsi="Times New Roman" w:cs="Courier New"/>
        </w:rPr>
        <w:t xml:space="preserve"> the transition of individuals at risk has been found effective (e.g., Benz et al., 1997).</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At the tertiary level, the activity is targeted to individuals whose development is clearly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endangered</w:t>
      </w:r>
      <w:proofErr w:type="gramEnd"/>
      <w:r w:rsidRPr="00295ECA">
        <w:rPr>
          <w:rFonts w:ascii="Times New Roman" w:hAnsi="Times New Roman" w:cs="Courier New"/>
        </w:rPr>
        <w:t xml:space="preserve">. Longer-term, holistic rehabilitation, eventually in co-operation with other authorities,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aims</w:t>
      </w:r>
      <w:proofErr w:type="gramEnd"/>
      <w:r w:rsidRPr="00295ECA">
        <w:rPr>
          <w:rFonts w:ascii="Times New Roman" w:hAnsi="Times New Roman" w:cs="Courier New"/>
        </w:rPr>
        <w:t xml:space="preserve"> at reaching the development targets of the age group by using individual means. Several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operating</w:t>
      </w:r>
      <w:proofErr w:type="gramEnd"/>
      <w:r w:rsidRPr="00295ECA">
        <w:rPr>
          <w:rFonts w:ascii="Times New Roman" w:hAnsi="Times New Roman" w:cs="Courier New"/>
        </w:rPr>
        <w:t xml:space="preserve"> models employed at this level require instruction in small groups or even individually, at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least</w:t>
      </w:r>
      <w:proofErr w:type="gramEnd"/>
      <w:r w:rsidRPr="00295ECA">
        <w:rPr>
          <w:rFonts w:ascii="Times New Roman" w:hAnsi="Times New Roman" w:cs="Courier New"/>
        </w:rPr>
        <w:t xml:space="preserve"> at the beginning or for part of the time; this is in the interests of both the child or young person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their immediate vicinity. Nevertheless, the permanent goal is to find an operating model that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best</w:t>
      </w:r>
      <w:proofErr w:type="gramEnd"/>
      <w:r w:rsidRPr="00295ECA">
        <w:rPr>
          <w:rFonts w:ascii="Times New Roman" w:hAnsi="Times New Roman" w:cs="Courier New"/>
        </w:rPr>
        <w:t xml:space="preserve"> avoids any stigmatisation and thus helps to prevent isolation or exclusion from the rest of the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age</w:t>
      </w:r>
      <w:proofErr w:type="gramEnd"/>
      <w:r w:rsidRPr="00295ECA">
        <w:rPr>
          <w:rFonts w:ascii="Times New Roman" w:hAnsi="Times New Roman" w:cs="Courier New"/>
        </w:rPr>
        <w:t xml:space="preserve"> group.</w:t>
      </w:r>
    </w:p>
    <w:p w:rsidR="00702485" w:rsidRPr="00295ECA" w:rsidRDefault="00702485" w:rsidP="00702485">
      <w:pPr>
        <w:pStyle w:val="PlainText"/>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From Theory to Practice</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As was stated above, a lot is talked about social exclusion and young people threatened by social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exclusion</w:t>
      </w:r>
      <w:proofErr w:type="gramEnd"/>
      <w:r w:rsidRPr="00295ECA">
        <w:rPr>
          <w:rFonts w:ascii="Times New Roman" w:hAnsi="Times New Roman" w:cs="Courier New"/>
        </w:rPr>
        <w:t xml:space="preserve">. Since, however, social exclusion is difficult to define on the individual level, it would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make</w:t>
      </w:r>
      <w:proofErr w:type="gramEnd"/>
      <w:r w:rsidRPr="00295ECA">
        <w:rPr>
          <w:rFonts w:ascii="Times New Roman" w:hAnsi="Times New Roman" w:cs="Courier New"/>
        </w:rPr>
        <w:t xml:space="preserve"> more sense to approach the prevention of social exclusion only as a general principle, but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especially</w:t>
      </w:r>
      <w:proofErr w:type="gramEnd"/>
      <w:r w:rsidRPr="00295ECA">
        <w:rPr>
          <w:rFonts w:ascii="Times New Roman" w:hAnsi="Times New Roman" w:cs="Courier New"/>
        </w:rPr>
        <w:t xml:space="preserve"> when talking about children and young people, we should focus on the strengths and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development</w:t>
      </w:r>
      <w:proofErr w:type="gramEnd"/>
      <w:r w:rsidRPr="00295ECA">
        <w:rPr>
          <w:rFonts w:ascii="Times New Roman" w:hAnsi="Times New Roman" w:cs="Courier New"/>
        </w:rPr>
        <w:t xml:space="preserve"> needs in the individual life situation. Thus, I do not consider it appropriate to set up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particular</w:t>
      </w:r>
      <w:proofErr w:type="gramEnd"/>
      <w:r w:rsidRPr="00295ECA">
        <w:rPr>
          <w:rFonts w:ascii="Times New Roman" w:hAnsi="Times New Roman" w:cs="Courier New"/>
        </w:rPr>
        <w:t xml:space="preserve"> instruction groups for young people “threatened by social exclusion”; instead, I would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welcome</w:t>
      </w:r>
      <w:proofErr w:type="gramEnd"/>
      <w:r w:rsidRPr="00295ECA">
        <w:rPr>
          <w:rFonts w:ascii="Times New Roman" w:hAnsi="Times New Roman" w:cs="Courier New"/>
        </w:rPr>
        <w:t xml:space="preserve"> discourse that prevents social exclusion also in practical teaching in the general primary-</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level</w:t>
      </w:r>
      <w:proofErr w:type="gramEnd"/>
      <w:r w:rsidRPr="00295ECA">
        <w:rPr>
          <w:rFonts w:ascii="Times New Roman" w:hAnsi="Times New Roman" w:cs="Courier New"/>
        </w:rPr>
        <w:t xml:space="preserve"> activity of the school. Creating a learning climate in which everyone has the opportunity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studying</w:t>
      </w:r>
      <w:proofErr w:type="gramEnd"/>
      <w:r w:rsidRPr="00295ECA">
        <w:rPr>
          <w:rFonts w:ascii="Times New Roman" w:hAnsi="Times New Roman" w:cs="Courier New"/>
        </w:rPr>
        <w:t xml:space="preserve"> individually, yet striving to attain the general basic goals, without unnecessary competition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or</w:t>
      </w:r>
      <w:proofErr w:type="gramEnd"/>
      <w:r w:rsidRPr="00295ECA">
        <w:rPr>
          <w:rFonts w:ascii="Times New Roman" w:hAnsi="Times New Roman" w:cs="Courier New"/>
        </w:rPr>
        <w:t xml:space="preserve"> comparison, is one of the most important starting-points of primary-level prevention. Even if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learning</w:t>
      </w:r>
      <w:proofErr w:type="gramEnd"/>
      <w:r w:rsidRPr="00295ECA">
        <w:rPr>
          <w:rFonts w:ascii="Times New Roman" w:hAnsi="Times New Roman" w:cs="Courier New"/>
        </w:rPr>
        <w:t xml:space="preserve"> and adaptation problems are undeniably also linked to the process of social exclusion,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schools</w:t>
      </w:r>
      <w:proofErr w:type="gramEnd"/>
      <w:r w:rsidRPr="00295ECA">
        <w:rPr>
          <w:rFonts w:ascii="Times New Roman" w:hAnsi="Times New Roman" w:cs="Courier New"/>
        </w:rPr>
        <w:t xml:space="preserve"> must primarily target rehabilitative action to whatever problem area is topical, whether this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is</w:t>
      </w:r>
      <w:proofErr w:type="gramEnd"/>
      <w:r w:rsidRPr="00295ECA">
        <w:rPr>
          <w:rFonts w:ascii="Times New Roman" w:hAnsi="Times New Roman" w:cs="Courier New"/>
        </w:rPr>
        <w:t xml:space="preserve"> dyslexia or unauthorised absences. If the teacher takes the trouble to learn to know the pupils in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his</w:t>
      </w:r>
      <w:proofErr w:type="gramEnd"/>
      <w:r w:rsidRPr="00295ECA">
        <w:rPr>
          <w:rFonts w:ascii="Times New Roman" w:hAnsi="Times New Roman" w:cs="Courier New"/>
        </w:rPr>
        <w:t xml:space="preserve">/her class or group as early as possible, s/he can better identify eventual deviations in learning and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behaviour</w:t>
      </w:r>
      <w:proofErr w:type="gramEnd"/>
      <w:r w:rsidRPr="00295ECA">
        <w:rPr>
          <w:rFonts w:ascii="Times New Roman" w:hAnsi="Times New Roman" w:cs="Courier New"/>
        </w:rPr>
        <w:t xml:space="preserve">, enabling a rapid intervention and preventing the accumulation of problems. In my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opinion</w:t>
      </w:r>
      <w:proofErr w:type="gramEnd"/>
      <w:r w:rsidRPr="00295ECA">
        <w:rPr>
          <w:rFonts w:ascii="Times New Roman" w:hAnsi="Times New Roman" w:cs="Courier New"/>
        </w:rPr>
        <w:t xml:space="preserve">, the true prevention of social exclusion consists in the development of the basic task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xml:space="preserve">, that is, the provision of education for the entire age group, into an entity which is as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functional</w:t>
      </w:r>
      <w:proofErr w:type="gramEnd"/>
      <w:r w:rsidRPr="00295ECA">
        <w:rPr>
          <w:rFonts w:ascii="Times New Roman" w:hAnsi="Times New Roman" w:cs="Courier New"/>
        </w:rPr>
        <w:t xml:space="preserve"> as possible at the level of individual schools and of the municipality. This work has been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badly</w:t>
      </w:r>
      <w:proofErr w:type="gramEnd"/>
      <w:r w:rsidRPr="00295ECA">
        <w:rPr>
          <w:rFonts w:ascii="Times New Roman" w:hAnsi="Times New Roman" w:cs="Courier New"/>
        </w:rPr>
        <w:t xml:space="preserve"> neglected, with projects funded by special arrangements overtaking the “exclusion market.”</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Markku Jahnukainen holds an Ed.D. </w:t>
      </w:r>
      <w:proofErr w:type="gramStart"/>
      <w:r w:rsidRPr="00295ECA">
        <w:rPr>
          <w:rFonts w:ascii="Times New Roman" w:hAnsi="Times New Roman" w:cs="Courier New"/>
        </w:rPr>
        <w:t>and</w:t>
      </w:r>
      <w:proofErr w:type="gramEnd"/>
      <w:r w:rsidRPr="00295ECA">
        <w:rPr>
          <w:rFonts w:ascii="Times New Roman" w:hAnsi="Times New Roman" w:cs="Courier New"/>
        </w:rPr>
        <w:t xml:space="preserve"> academic docentship in special education (University of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Helsinki) and has worked as a special teacher at a comprehensive school, as a researcher and lecturer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at</w:t>
      </w:r>
      <w:proofErr w:type="gramEnd"/>
      <w:r w:rsidRPr="00295ECA">
        <w:rPr>
          <w:rFonts w:ascii="Times New Roman" w:hAnsi="Times New Roman" w:cs="Courier New"/>
        </w:rPr>
        <w:t xml:space="preserve"> different universities, and as a team leader of vocational special teacher and career counsellor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programs</w:t>
      </w:r>
      <w:proofErr w:type="gramEnd"/>
      <w:r w:rsidRPr="00295ECA">
        <w:rPr>
          <w:rFonts w:ascii="Times New Roman" w:hAnsi="Times New Roman" w:cs="Courier New"/>
        </w:rPr>
        <w:t xml:space="preserve"> at Häme Polytechnic. Currently he holds an Academy research fellow post (Academy of </w:t>
      </w:r>
    </w:p>
    <w:p w:rsidR="00702485" w:rsidRDefault="00702485" w:rsidP="00702485">
      <w:pPr>
        <w:pStyle w:val="PlainText"/>
        <w:rPr>
          <w:rFonts w:ascii="Times New Roman" w:hAnsi="Times New Roman" w:cs="Courier New"/>
        </w:rPr>
      </w:pPr>
      <w:r w:rsidRPr="00295ECA">
        <w:rPr>
          <w:rFonts w:ascii="Times New Roman" w:hAnsi="Times New Roman" w:cs="Courier New"/>
        </w:rPr>
        <w:t xml:space="preserve">Finland) and works at the University of Helsinki.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  Correspondence may be addressed to: Markku Jahnukainen, Department of Applied Sciences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 Special Education, P.O. Box 26, FIN-00014 University of Helsinki, Finland.</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markku.jahnukainen@helsinki.fi</w:t>
      </w:r>
      <w:proofErr w:type="gramEnd"/>
      <w:r w:rsidRPr="00295ECA">
        <w:rPr>
          <w:rFonts w:ascii="Times New Roman" w:hAnsi="Times New Roman" w:cs="Courier New"/>
        </w:rPr>
        <w:t xml:space="preserve">. This research was funded by the Academy of Finland (funding n:o </w:t>
      </w:r>
    </w:p>
    <w:p w:rsidR="00702485" w:rsidRDefault="00702485" w:rsidP="00702485">
      <w:pPr>
        <w:pStyle w:val="PlainText"/>
        <w:rPr>
          <w:rFonts w:ascii="Times New Roman" w:hAnsi="Times New Roman" w:cs="Courier New"/>
        </w:rPr>
      </w:pPr>
      <w:r w:rsidRPr="00295ECA">
        <w:rPr>
          <w:rFonts w:ascii="Times New Roman" w:hAnsi="Times New Roman" w:cs="Courier New"/>
        </w:rPr>
        <w:t>105649 and n:o 211163)</w:t>
      </w:r>
    </w:p>
    <w:p w:rsidR="00702485" w:rsidRPr="00295ECA" w:rsidRDefault="00702485" w:rsidP="00702485">
      <w:pPr>
        <w:pStyle w:val="PlainText"/>
        <w:jc w:val="center"/>
        <w:rPr>
          <w:rFonts w:ascii="Times New Roman" w:hAnsi="Times New Roman" w:cs="Courier New"/>
        </w:rPr>
      </w:pPr>
    </w:p>
    <w:p w:rsidR="00702485" w:rsidRDefault="00702485" w:rsidP="00702485">
      <w:pPr>
        <w:pStyle w:val="PlainText"/>
        <w:jc w:val="center"/>
        <w:rPr>
          <w:rFonts w:ascii="Times New Roman" w:hAnsi="Times New Roman" w:cs="Courier New"/>
        </w:rPr>
      </w:pPr>
      <w:r w:rsidRPr="00295ECA">
        <w:rPr>
          <w:rFonts w:ascii="Times New Roman" w:hAnsi="Times New Roman" w:cs="Courier New"/>
        </w:rPr>
        <w:t>References</w:t>
      </w:r>
    </w:p>
    <w:p w:rsidR="00702485" w:rsidRPr="00295ECA" w:rsidRDefault="00702485" w:rsidP="00702485">
      <w:pPr>
        <w:pStyle w:val="PlainText"/>
        <w:jc w:val="center"/>
        <w:rPr>
          <w:rFonts w:ascii="Times New Roman" w:hAnsi="Times New Roman" w:cs="Courier New"/>
        </w:rPr>
      </w:pP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Benz, M., Yovanoff, P., &amp; Doren, B. (1997).</w:t>
      </w:r>
      <w:proofErr w:type="gramEnd"/>
      <w:r w:rsidRPr="00295ECA">
        <w:rPr>
          <w:rFonts w:ascii="Times New Roman" w:hAnsi="Times New Roman" w:cs="Courier New"/>
        </w:rPr>
        <w:t xml:space="preserve"> School-to-work components that predict postschool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success</w:t>
      </w:r>
      <w:proofErr w:type="gramEnd"/>
      <w:r w:rsidRPr="00295ECA">
        <w:rPr>
          <w:rFonts w:ascii="Times New Roman" w:hAnsi="Times New Roman" w:cs="Courier New"/>
        </w:rPr>
        <w:t xml:space="preserve"> for students with and without disabilities. Exceptional Children, 63(2), 151–165.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Hautamäki, J., Arinen, P., Hautamäki, A., Kupiainen, S., Lindblom, B., Mehtäläinen, J., Niemivirta,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M., Rantanen, P., &amp; Scheinin, P. (2002). </w:t>
      </w:r>
      <w:proofErr w:type="gramStart"/>
      <w:r w:rsidRPr="00295ECA">
        <w:rPr>
          <w:rFonts w:ascii="Times New Roman" w:hAnsi="Times New Roman" w:cs="Courier New"/>
        </w:rPr>
        <w:t>Oppimaan oppiminen toisen asteen koulutuksessa.</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Oppimistulosten arviointi 2/2002 [Learning to learn in secondary education. Evaluation of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learning</w:t>
      </w:r>
      <w:proofErr w:type="gramEnd"/>
      <w:r w:rsidRPr="00295ECA">
        <w:rPr>
          <w:rFonts w:ascii="Times New Roman" w:hAnsi="Times New Roman" w:cs="Courier New"/>
        </w:rPr>
        <w:t xml:space="preserve"> results 2/2002.]</w:t>
      </w:r>
      <w:proofErr w:type="gramStart"/>
      <w:r w:rsidRPr="00295ECA">
        <w:rPr>
          <w:rFonts w:ascii="Times New Roman" w:hAnsi="Times New Roman" w:cs="Courier New"/>
        </w:rPr>
        <w:t>Opetushallitus [National Board of Education].</w:t>
      </w:r>
      <w:proofErr w:type="gramEnd"/>
    </w:p>
    <w:p w:rsidR="00702485" w:rsidRPr="00295ECA" w:rsidRDefault="00702485" w:rsidP="00702485">
      <w:pPr>
        <w:pStyle w:val="PlainText"/>
        <w:rPr>
          <w:rFonts w:ascii="Times New Roman" w:hAnsi="Times New Roman" w:cs="Courier New"/>
        </w:rPr>
      </w:pPr>
    </w:p>
    <w:p w:rsidR="00702485" w:rsidRDefault="00702485" w:rsidP="00702485">
      <w:pPr>
        <w:pStyle w:val="PlainText"/>
        <w:rPr>
          <w:rFonts w:ascii="Times New Roman" w:hAnsi="Times New Roman" w:cs="Courier New"/>
        </w:rPr>
      </w:pPr>
      <w:r w:rsidRPr="00295ECA">
        <w:rPr>
          <w:rFonts w:ascii="Times New Roman" w:hAnsi="Times New Roman" w:cs="Courier New"/>
        </w:rPr>
        <w:t xml:space="preserve">Helne, T. (2002). </w:t>
      </w:r>
      <w:proofErr w:type="gramStart"/>
      <w:r w:rsidRPr="00295ECA">
        <w:rPr>
          <w:rFonts w:ascii="Times New Roman" w:hAnsi="Times New Roman" w:cs="Courier New"/>
        </w:rPr>
        <w:t>Syrjäytymisen yhteiskunta [A society of exclusion].</w:t>
      </w:r>
      <w:proofErr w:type="gramEnd"/>
      <w:r w:rsidRPr="00295ECA">
        <w:rPr>
          <w:rFonts w:ascii="Times New Roman" w:hAnsi="Times New Roman" w:cs="Courier New"/>
        </w:rPr>
        <w:t xml:space="preserve"> STAKES. Tutkimuksia 123.</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(1998). Lisäluokalta tulevaisuuteen. Vantaan kymppiluokan oppilaiden lukuvuoden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1995–1996 koulukokemukset </w:t>
      </w:r>
      <w:proofErr w:type="gramStart"/>
      <w:r w:rsidRPr="00295ECA">
        <w:rPr>
          <w:rFonts w:ascii="Times New Roman" w:hAnsi="Times New Roman" w:cs="Courier New"/>
        </w:rPr>
        <w:t>ja</w:t>
      </w:r>
      <w:proofErr w:type="gramEnd"/>
      <w:r w:rsidRPr="00295ECA">
        <w:rPr>
          <w:rFonts w:ascii="Times New Roman" w:hAnsi="Times New Roman" w:cs="Courier New"/>
        </w:rPr>
        <w:t xml:space="preserve"> jälkiseuranta [Extra class into the future. Tenth-class pupils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1995–1996 in Vantaa: School experiences and follow-up]. Helsingin yliopisto. Opetta-jan-</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koulutuslaitos</w:t>
      </w:r>
      <w:proofErr w:type="gramEnd"/>
      <w:r w:rsidRPr="00295ECA">
        <w:rPr>
          <w:rFonts w:ascii="Times New Roman" w:hAnsi="Times New Roman" w:cs="Courier New"/>
        </w:rPr>
        <w:t xml:space="preserve">. Tutkimuksia 196 [University of Helsinki. </w:t>
      </w:r>
      <w:proofErr w:type="gramStart"/>
      <w:r w:rsidRPr="00295ECA">
        <w:rPr>
          <w:rFonts w:ascii="Times New Roman" w:hAnsi="Times New Roman" w:cs="Courier New"/>
        </w:rPr>
        <w:t>Department of Teacher Education.</w:t>
      </w:r>
      <w:proofErr w:type="gramEnd"/>
      <w:r w:rsidRPr="00295ECA">
        <w:rPr>
          <w:rFonts w:ascii="Times New Roman" w:hAnsi="Times New Roman" w:cs="Courier New"/>
        </w:rPr>
        <w:t xml:space="preserve">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Studies 196].</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(2001a) Experiencing Special Education: Former Students of Classes for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Emotionally/Behaviourally Disordered Talk About Their Schooling. Emotional and </w:t>
      </w:r>
    </w:p>
    <w:p w:rsidR="00702485" w:rsidRDefault="00702485" w:rsidP="00702485">
      <w:pPr>
        <w:pStyle w:val="PlainText"/>
        <w:rPr>
          <w:rFonts w:ascii="Times New Roman" w:hAnsi="Times New Roman" w:cs="Courier New"/>
        </w:rPr>
      </w:pPr>
      <w:r w:rsidRPr="00295ECA">
        <w:rPr>
          <w:rFonts w:ascii="Times New Roman" w:hAnsi="Times New Roman" w:cs="Courier New"/>
        </w:rPr>
        <w:t>Behavioral Difficulties 6 (3), 150–166.</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(2001b). Henkilökohtaiset suunnitelmat, transitio </w:t>
      </w:r>
      <w:proofErr w:type="gramStart"/>
      <w:r w:rsidRPr="00295ECA">
        <w:rPr>
          <w:rFonts w:ascii="Times New Roman" w:hAnsi="Times New Roman" w:cs="Courier New"/>
        </w:rPr>
        <w:t>ja</w:t>
      </w:r>
      <w:proofErr w:type="gramEnd"/>
      <w:r w:rsidRPr="00295ECA">
        <w:rPr>
          <w:rFonts w:ascii="Times New Roman" w:hAnsi="Times New Roman" w:cs="Courier New"/>
        </w:rPr>
        <w:t xml:space="preserve"> elinikäinen oppiminen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[Personal plans, transition and lifelong learning].</w:t>
      </w:r>
      <w:proofErr w:type="gramEnd"/>
      <w:r w:rsidRPr="00295ECA">
        <w:rPr>
          <w:rFonts w:ascii="Times New Roman" w:hAnsi="Times New Roman" w:cs="Courier New"/>
        </w:rPr>
        <w:t xml:space="preserve"> In M. Jahnukainen (Ed.), Lasten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erityishuolto</w:t>
      </w:r>
      <w:proofErr w:type="gramEnd"/>
      <w:r w:rsidRPr="00295ECA">
        <w:rPr>
          <w:rFonts w:ascii="Times New Roman" w:hAnsi="Times New Roman" w:cs="Courier New"/>
        </w:rPr>
        <w:t xml:space="preserve"> ja -opetus Suomessa [Children’s special care and education in Finland] ,11 (pp. </w:t>
      </w:r>
    </w:p>
    <w:p w:rsidR="00702485" w:rsidRDefault="00702485" w:rsidP="00702485">
      <w:pPr>
        <w:pStyle w:val="PlainText"/>
        <w:rPr>
          <w:rFonts w:ascii="Times New Roman" w:hAnsi="Times New Roman" w:cs="Courier New"/>
        </w:rPr>
      </w:pPr>
      <w:r w:rsidRPr="00295ECA">
        <w:rPr>
          <w:rFonts w:ascii="Times New Roman" w:hAnsi="Times New Roman" w:cs="Courier New"/>
        </w:rPr>
        <w:t xml:space="preserve">356-363). </w:t>
      </w:r>
      <w:proofErr w:type="gramStart"/>
      <w:r w:rsidRPr="00295ECA">
        <w:rPr>
          <w:rFonts w:ascii="Times New Roman" w:hAnsi="Times New Roman" w:cs="Courier New"/>
        </w:rPr>
        <w:t>täysin</w:t>
      </w:r>
      <w:proofErr w:type="gramEnd"/>
      <w:r w:rsidRPr="00295ECA">
        <w:rPr>
          <w:rFonts w:ascii="Times New Roman" w:hAnsi="Times New Roman" w:cs="Courier New"/>
        </w:rPr>
        <w:t xml:space="preserve"> uudistettu painos. Helsinki: Lastensuojelun keskusliitto.</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(2001c). HOJKS elämänkaaren eri vaiheissa [HOJKS at the various stages of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life</w:t>
      </w:r>
      <w:proofErr w:type="gramEnd"/>
      <w:r w:rsidRPr="00295ECA">
        <w:rPr>
          <w:rFonts w:ascii="Times New Roman" w:hAnsi="Times New Roman" w:cs="Courier New"/>
        </w:rPr>
        <w:t xml:space="preserve"> span]. In O. Ikonen &amp; P. Virtanen (Eds.), HOJKS – Erilaisia oppijoita, erilaisia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lähestymistapoja</w:t>
      </w:r>
      <w:proofErr w:type="gramEnd"/>
      <w:r w:rsidRPr="00295ECA">
        <w:rPr>
          <w:rFonts w:ascii="Times New Roman" w:hAnsi="Times New Roman" w:cs="Courier New"/>
        </w:rPr>
        <w:t xml:space="preserve"> [HOJKS – different learners, different approaches] (pp. 302-309). </w:t>
      </w:r>
    </w:p>
    <w:p w:rsidR="00702485" w:rsidRDefault="00702485" w:rsidP="00702485">
      <w:pPr>
        <w:pStyle w:val="PlainText"/>
        <w:rPr>
          <w:rFonts w:ascii="Times New Roman" w:hAnsi="Times New Roman" w:cs="Courier New"/>
        </w:rPr>
      </w:pPr>
      <w:r w:rsidRPr="00295ECA">
        <w:rPr>
          <w:rFonts w:ascii="Times New Roman" w:hAnsi="Times New Roman" w:cs="Courier New"/>
        </w:rPr>
        <w:t xml:space="preserve">Jyväskylä: PS-kustannus.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(2001d). Hyvä paha opettaja, </w:t>
      </w:r>
      <w:proofErr w:type="gramStart"/>
      <w:r w:rsidRPr="00295ECA">
        <w:rPr>
          <w:rFonts w:ascii="Times New Roman" w:hAnsi="Times New Roman" w:cs="Courier New"/>
        </w:rPr>
        <w:t>eli</w:t>
      </w:r>
      <w:proofErr w:type="gramEnd"/>
      <w:r w:rsidRPr="00295ECA">
        <w:rPr>
          <w:rFonts w:ascii="Times New Roman" w:hAnsi="Times New Roman" w:cs="Courier New"/>
        </w:rPr>
        <w:t xml:space="preserve"> postmodernin nuorison kouluttamisen ongelma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erityiskasvatuksen</w:t>
      </w:r>
      <w:proofErr w:type="gramEnd"/>
      <w:r w:rsidRPr="00295ECA">
        <w:rPr>
          <w:rFonts w:ascii="Times New Roman" w:hAnsi="Times New Roman" w:cs="Courier New"/>
        </w:rPr>
        <w:t xml:space="preserve"> valossa [The good bad teacher, or the problem of educating postmodern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youth</w:t>
      </w:r>
      <w:proofErr w:type="gramEnd"/>
      <w:r w:rsidRPr="00295ECA">
        <w:rPr>
          <w:rFonts w:ascii="Times New Roman" w:hAnsi="Times New Roman" w:cs="Courier New"/>
        </w:rPr>
        <w:t xml:space="preserve"> in the light of special education]. Nuorisotutkimus, 19 (4), 17–25.</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(2001e). Social exclusion and dropping out of education. In T. Visser, H. Daniels,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&amp; T. Cole (Eds.), Children with Emotional and Behavioural Difficulties in Mainstream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Schools, International Perspectives on Inclusive Education, Vol. 1 (pp. 1-12).</w:t>
      </w:r>
      <w:proofErr w:type="gramEnd"/>
      <w:r w:rsidRPr="00295ECA">
        <w:rPr>
          <w:rFonts w:ascii="Times New Roman" w:hAnsi="Times New Roman" w:cs="Courier New"/>
        </w:rPr>
        <w:t xml:space="preserve"> London: JAI.</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Jahnukainen, M. (2004). Koulukodin jälkeen – vuosina 1996 </w:t>
      </w:r>
      <w:proofErr w:type="gramStart"/>
      <w:r w:rsidRPr="00295ECA">
        <w:rPr>
          <w:rFonts w:ascii="Times New Roman" w:hAnsi="Times New Roman" w:cs="Courier New"/>
        </w:rPr>
        <w:t>ja</w:t>
      </w:r>
      <w:proofErr w:type="gramEnd"/>
      <w:r w:rsidRPr="00295ECA">
        <w:rPr>
          <w:rFonts w:ascii="Times New Roman" w:hAnsi="Times New Roman" w:cs="Courier New"/>
        </w:rPr>
        <w:t xml:space="preserve"> 2000 kotiutettujen nuorten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yhteiskuntaan</w:t>
      </w:r>
      <w:proofErr w:type="gramEnd"/>
      <w:r w:rsidRPr="00295ECA">
        <w:rPr>
          <w:rFonts w:ascii="Times New Roman" w:hAnsi="Times New Roman" w:cs="Courier New"/>
        </w:rPr>
        <w:t xml:space="preserve"> jäsentymisen ja riskikäyttäytymisen kasaantumisen tarkastelu [After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reform</w:t>
      </w:r>
      <w:proofErr w:type="gramEnd"/>
      <w:r w:rsidRPr="00295ECA">
        <w:rPr>
          <w:rFonts w:ascii="Times New Roman" w:hAnsi="Times New Roman" w:cs="Courier New"/>
        </w:rPr>
        <w:t xml:space="preserve"> school – examination of the social integration and accumulation of risk behaviour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young</w:t>
      </w:r>
      <w:proofErr w:type="gramEnd"/>
      <w:r w:rsidRPr="00295ECA">
        <w:rPr>
          <w:rFonts w:ascii="Times New Roman" w:hAnsi="Times New Roman" w:cs="Courier New"/>
        </w:rPr>
        <w:t xml:space="preserve"> people discharged in 1996 and 2000]. In M. Jahnukainen, T. Kekoni, &amp; T. Pösö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(Eds.), Nuoret </w:t>
      </w:r>
      <w:proofErr w:type="gramStart"/>
      <w:r w:rsidRPr="00295ECA">
        <w:rPr>
          <w:rFonts w:ascii="Times New Roman" w:hAnsi="Times New Roman" w:cs="Courier New"/>
        </w:rPr>
        <w:t>ja</w:t>
      </w:r>
      <w:proofErr w:type="gramEnd"/>
      <w:r w:rsidRPr="00295ECA">
        <w:rPr>
          <w:rFonts w:ascii="Times New Roman" w:hAnsi="Times New Roman" w:cs="Courier New"/>
        </w:rPr>
        <w:t xml:space="preserve"> koulukoti [The young and the reform school]. Nuoriso-tutkimusverkosto,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forthcoming</w:t>
      </w:r>
      <w:proofErr w:type="gramEnd"/>
      <w:r w:rsidRPr="00295ECA">
        <w:rPr>
          <w:rFonts w:ascii="Times New Roman" w:hAnsi="Times New Roman" w:cs="Courier New"/>
        </w:rPr>
        <w:t>.</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Jakku-Sihvonen, R., &amp; Kuusela, J. (2002).</w:t>
      </w:r>
      <w:proofErr w:type="gramEnd"/>
      <w:r w:rsidRPr="00295ECA">
        <w:rPr>
          <w:rFonts w:ascii="Times New Roman" w:hAnsi="Times New Roman" w:cs="Courier New"/>
        </w:rPr>
        <w:t xml:space="preserve"> Mahdollisuuksien koulutuspolitiikan tasa-arvo [Equal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opportunities</w:t>
      </w:r>
      <w:proofErr w:type="gramEnd"/>
      <w:r w:rsidRPr="00295ECA">
        <w:rPr>
          <w:rFonts w:ascii="Times New Roman" w:hAnsi="Times New Roman" w:cs="Courier New"/>
        </w:rPr>
        <w:t xml:space="preserve"> in education policy]. National Board of Education, 16 August 2002. </w:t>
      </w:r>
    </w:p>
    <w:p w:rsidR="00702485" w:rsidRDefault="00702485" w:rsidP="00702485">
      <w:pPr>
        <w:pStyle w:val="PlainText"/>
        <w:rPr>
          <w:rFonts w:ascii="Times New Roman" w:hAnsi="Times New Roman" w:cs="Courier New"/>
        </w:rPr>
      </w:pPr>
      <w:r w:rsidRPr="00295ECA">
        <w:rPr>
          <w:rFonts w:ascii="Times New Roman" w:hAnsi="Times New Roman" w:cs="Courier New"/>
        </w:rPr>
        <w:t>[http://www.edu.fi/julkaisut/]</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Järvinen, T. (2001). Koulutusjärjestelmien yksilöllistyminen </w:t>
      </w:r>
      <w:proofErr w:type="gramStart"/>
      <w:r w:rsidRPr="00295ECA">
        <w:rPr>
          <w:rFonts w:ascii="Times New Roman" w:hAnsi="Times New Roman" w:cs="Courier New"/>
        </w:rPr>
        <w:t>ja</w:t>
      </w:r>
      <w:proofErr w:type="gramEnd"/>
      <w:r w:rsidRPr="00295ECA">
        <w:rPr>
          <w:rFonts w:ascii="Times New Roman" w:hAnsi="Times New Roman" w:cs="Courier New"/>
        </w:rPr>
        <w:t xml:space="preserve"> valinnanvapaus [Individualisation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xml:space="preserve"> systems and freedom of choice]. In T. Kuure (Ed.), Aikuistumisen pullonkaulat.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Nuorten elinolot vuosikirja [Bottlenecks of growing up. Yearbook of the circumstances of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young]. Pgs. 60-69. Pieksämäki: Nuorisotutkimusverkosto &amp; Nuora &amp; Stakes.</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Järvinen, T., &amp; Jahnukainen, M. (2001).</w:t>
      </w:r>
      <w:proofErr w:type="gramEnd"/>
      <w:r w:rsidRPr="00295ECA">
        <w:rPr>
          <w:rFonts w:ascii="Times New Roman" w:hAnsi="Times New Roman" w:cs="Courier New"/>
        </w:rPr>
        <w:t xml:space="preserve"> </w:t>
      </w:r>
      <w:proofErr w:type="gramStart"/>
      <w:r w:rsidRPr="00295ECA">
        <w:rPr>
          <w:rFonts w:ascii="Times New Roman" w:hAnsi="Times New Roman" w:cs="Courier New"/>
        </w:rPr>
        <w:t>Kuka meistä onkaan syrjäytynyt?</w:t>
      </w:r>
      <w:proofErr w:type="gramEnd"/>
      <w:r w:rsidRPr="00295ECA">
        <w:rPr>
          <w:rFonts w:ascii="Times New Roman" w:hAnsi="Times New Roman" w:cs="Courier New"/>
        </w:rPr>
        <w:t xml:space="preserve"> Marginalisaation </w:t>
      </w:r>
      <w:proofErr w:type="gramStart"/>
      <w:r w:rsidRPr="00295ECA">
        <w:rPr>
          <w:rFonts w:ascii="Times New Roman" w:hAnsi="Times New Roman" w:cs="Courier New"/>
        </w:rPr>
        <w:t>ja</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syrjäytymisen</w:t>
      </w:r>
      <w:proofErr w:type="gramEnd"/>
      <w:r w:rsidRPr="00295ECA">
        <w:rPr>
          <w:rFonts w:ascii="Times New Roman" w:hAnsi="Times New Roman" w:cs="Courier New"/>
        </w:rPr>
        <w:t xml:space="preserve"> käsitteellistä tarkastelua [Now which of us are excluded? Conceptual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examination</w:t>
      </w:r>
      <w:proofErr w:type="gramEnd"/>
      <w:r w:rsidRPr="00295ECA">
        <w:rPr>
          <w:rFonts w:ascii="Times New Roman" w:hAnsi="Times New Roman" w:cs="Courier New"/>
        </w:rPr>
        <w:t xml:space="preserve"> of marginalisation and exclusion]. In M. Suutari (Ed.), Vallattomat marginaalit.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Yhteisöllisyyksiä nuoruudessa </w:t>
      </w:r>
      <w:proofErr w:type="gramStart"/>
      <w:r w:rsidRPr="00295ECA">
        <w:rPr>
          <w:rFonts w:ascii="Times New Roman" w:hAnsi="Times New Roman" w:cs="Courier New"/>
        </w:rPr>
        <w:t>ja</w:t>
      </w:r>
      <w:proofErr w:type="gramEnd"/>
      <w:r w:rsidRPr="00295ECA">
        <w:rPr>
          <w:rFonts w:ascii="Times New Roman" w:hAnsi="Times New Roman" w:cs="Courier New"/>
        </w:rPr>
        <w:t xml:space="preserve"> yhteiskunnan reunoilla [Margins without power.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Dimensions of community in youth and at the edge of society] (pp. 125-151).</w:t>
      </w:r>
      <w:proofErr w:type="gramEnd"/>
      <w:r w:rsidRPr="00295ECA">
        <w:rPr>
          <w:rFonts w:ascii="Times New Roman" w:hAnsi="Times New Roman" w:cs="Courier New"/>
        </w:rPr>
        <w:t xml:space="preserve"> </w:t>
      </w:r>
    </w:p>
    <w:p w:rsidR="00702485" w:rsidRDefault="00702485" w:rsidP="00702485">
      <w:pPr>
        <w:pStyle w:val="PlainText"/>
        <w:rPr>
          <w:rFonts w:ascii="Times New Roman" w:hAnsi="Times New Roman" w:cs="Courier New"/>
        </w:rPr>
      </w:pPr>
      <w:r w:rsidRPr="00295ECA">
        <w:rPr>
          <w:rFonts w:ascii="Times New Roman" w:hAnsi="Times New Roman" w:cs="Courier New"/>
        </w:rPr>
        <w:t>Nuorisotutkimusverkosto. Julkaisuja 20. Helsinki: Nuorisotutkimusseura.</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Kauffman, J. M. (1999). How we prevent the prevention of emotional and behavioural disorders. </w:t>
      </w:r>
    </w:p>
    <w:p w:rsidR="00702485" w:rsidRDefault="00702485" w:rsidP="00702485">
      <w:pPr>
        <w:pStyle w:val="PlainText"/>
        <w:rPr>
          <w:rFonts w:ascii="Times New Roman" w:hAnsi="Times New Roman" w:cs="Courier New"/>
        </w:rPr>
      </w:pPr>
      <w:r w:rsidRPr="00295ECA">
        <w:rPr>
          <w:rFonts w:ascii="Times New Roman" w:hAnsi="Times New Roman" w:cs="Courier New"/>
        </w:rPr>
        <w:t>Exceptional Children, 65(4), 448–468.</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Kauppila, J. (1996). Koulutus elämänkulun rakentajana [Education as the building-block of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course</w:t>
      </w:r>
      <w:proofErr w:type="gramEnd"/>
      <w:r w:rsidRPr="00295ECA">
        <w:rPr>
          <w:rFonts w:ascii="Times New Roman" w:hAnsi="Times New Roman" w:cs="Courier New"/>
        </w:rPr>
        <w:t xml:space="preserve"> of life]. In A. Antikainen &amp; H. Huotelin (Eds.), Oppiminen </w:t>
      </w:r>
      <w:proofErr w:type="gramStart"/>
      <w:r w:rsidRPr="00295ECA">
        <w:rPr>
          <w:rFonts w:ascii="Times New Roman" w:hAnsi="Times New Roman" w:cs="Courier New"/>
        </w:rPr>
        <w:t>ja</w:t>
      </w:r>
      <w:proofErr w:type="gramEnd"/>
      <w:r w:rsidRPr="00295ECA">
        <w:rPr>
          <w:rFonts w:ascii="Times New Roman" w:hAnsi="Times New Roman" w:cs="Courier New"/>
        </w:rPr>
        <w:t xml:space="preserve"> elämänhistoria.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Aikuiskasvatuksen 37. </w:t>
      </w:r>
      <w:proofErr w:type="gramStart"/>
      <w:r w:rsidRPr="00295ECA">
        <w:rPr>
          <w:rFonts w:ascii="Times New Roman" w:hAnsi="Times New Roman" w:cs="Courier New"/>
        </w:rPr>
        <w:t>vuosikirja</w:t>
      </w:r>
      <w:proofErr w:type="gramEnd"/>
      <w:r w:rsidRPr="00295ECA">
        <w:rPr>
          <w:rFonts w:ascii="Times New Roman" w:hAnsi="Times New Roman" w:cs="Courier New"/>
        </w:rPr>
        <w:t xml:space="preserve"> [Learning and life history. 37th yearbook of adult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w:t>
      </w:r>
      <w:proofErr w:type="gramStart"/>
      <w:r w:rsidRPr="00295ECA">
        <w:rPr>
          <w:rFonts w:ascii="Times New Roman" w:hAnsi="Times New Roman" w:cs="Courier New"/>
        </w:rPr>
        <w:t>page</w:t>
      </w:r>
      <w:proofErr w:type="gramEnd"/>
      <w:r w:rsidRPr="00295ECA">
        <w:rPr>
          <w:rFonts w:ascii="Times New Roman" w:hAnsi="Times New Roman" w:cs="Courier New"/>
        </w:rPr>
        <w:t xml:space="preserve"> numbers needed). Kansanvalistusseura </w:t>
      </w:r>
      <w:proofErr w:type="gramStart"/>
      <w:r w:rsidRPr="00295ECA">
        <w:rPr>
          <w:rFonts w:ascii="Times New Roman" w:hAnsi="Times New Roman" w:cs="Courier New"/>
        </w:rPr>
        <w:t>ja</w:t>
      </w:r>
      <w:proofErr w:type="gramEnd"/>
      <w:r w:rsidRPr="00295ECA">
        <w:rPr>
          <w:rFonts w:ascii="Times New Roman" w:hAnsi="Times New Roman" w:cs="Courier New"/>
        </w:rPr>
        <w:t xml:space="preserve"> Aikuiskasvatuksen </w:t>
      </w:r>
    </w:p>
    <w:p w:rsidR="00702485" w:rsidRDefault="00702485" w:rsidP="00702485">
      <w:pPr>
        <w:pStyle w:val="PlainText"/>
        <w:rPr>
          <w:rFonts w:ascii="Times New Roman" w:hAnsi="Times New Roman" w:cs="Courier New"/>
        </w:rPr>
      </w:pPr>
      <w:r w:rsidRPr="00295ECA">
        <w:rPr>
          <w:rFonts w:ascii="Times New Roman" w:hAnsi="Times New Roman" w:cs="Courier New"/>
        </w:rPr>
        <w:t>Tutkimusseura: Jyväskylä: BTJ Kirjastopalvelu.</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Kivirauma, J., &amp; Jahnukainen, M. (2001). Ten years after special education. Socially maladjusted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boys</w:t>
      </w:r>
      <w:proofErr w:type="gramEnd"/>
      <w:r w:rsidRPr="00295ECA">
        <w:rPr>
          <w:rFonts w:ascii="Times New Roman" w:hAnsi="Times New Roman" w:cs="Courier New"/>
        </w:rPr>
        <w:t xml:space="preserve"> on the labour market. Behavioural Disorders, 26(3), 243–255.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Kuusela, J. (2002). Helsingin koulujen oppimistulokset: kokoava katsaus [Learning results in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Helsinki schools: summarizing survey]. </w:t>
      </w:r>
      <w:proofErr w:type="gramStart"/>
      <w:r w:rsidRPr="00295ECA">
        <w:rPr>
          <w:rFonts w:ascii="Times New Roman" w:hAnsi="Times New Roman" w:cs="Courier New"/>
        </w:rPr>
        <w:t>National Board of Education.</w:t>
      </w:r>
      <w:proofErr w:type="gramEnd"/>
      <w:r w:rsidRPr="00295ECA">
        <w:rPr>
          <w:rFonts w:ascii="Times New Roman" w:hAnsi="Times New Roman" w:cs="Courier New"/>
        </w:rPr>
        <w:t xml:space="preserve"> Unpublished research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report</w:t>
      </w:r>
      <w:proofErr w:type="gramEnd"/>
      <w:r w:rsidRPr="00295ECA">
        <w:rPr>
          <w:rFonts w:ascii="Times New Roman" w:hAnsi="Times New Roman" w:cs="Courier New"/>
        </w:rPr>
        <w:t>.</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Kuusinen, J. (1986). Koulumenestys, lahjakkuus </w:t>
      </w:r>
      <w:proofErr w:type="gramStart"/>
      <w:r w:rsidRPr="00295ECA">
        <w:rPr>
          <w:rFonts w:ascii="Times New Roman" w:hAnsi="Times New Roman" w:cs="Courier New"/>
        </w:rPr>
        <w:t>ja</w:t>
      </w:r>
      <w:proofErr w:type="gramEnd"/>
      <w:r w:rsidRPr="00295ECA">
        <w:rPr>
          <w:rFonts w:ascii="Times New Roman" w:hAnsi="Times New Roman" w:cs="Courier New"/>
        </w:rPr>
        <w:t xml:space="preserve"> sosiaalinen tausta [School success, giftedness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social background]. </w:t>
      </w:r>
      <w:proofErr w:type="gramStart"/>
      <w:r w:rsidRPr="00295ECA">
        <w:rPr>
          <w:rFonts w:ascii="Times New Roman" w:hAnsi="Times New Roman" w:cs="Courier New"/>
        </w:rPr>
        <w:t>Kasvatus, 17, 192–197.</w:t>
      </w:r>
      <w:proofErr w:type="gramEnd"/>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Nuorten huumeiden käytön ehkäisytoimikunnan mietintö [Report by the Committee on the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Prevention of Drug Abuse by the Young].</w:t>
      </w:r>
      <w:proofErr w:type="gramEnd"/>
      <w:r w:rsidRPr="00295ECA">
        <w:rPr>
          <w:rFonts w:ascii="Times New Roman" w:hAnsi="Times New Roman" w:cs="Courier New"/>
        </w:rPr>
        <w:t xml:space="preserve"> (2000). Committee Report 2000:3. Ministry for </w:t>
      </w:r>
    </w:p>
    <w:p w:rsidR="00702485" w:rsidRDefault="00702485" w:rsidP="00702485">
      <w:pPr>
        <w:pStyle w:val="PlainText"/>
        <w:rPr>
          <w:rFonts w:ascii="Times New Roman" w:hAnsi="Times New Roman" w:cs="Courier New"/>
        </w:rPr>
      </w:pPr>
      <w:r w:rsidRPr="00295ECA">
        <w:rPr>
          <w:rFonts w:ascii="Times New Roman" w:hAnsi="Times New Roman" w:cs="Courier New"/>
        </w:rPr>
        <w:t>Social Affairs and Health. Edita: Helsinki.</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Nuorisobarometri [Youth barometer].</w:t>
      </w:r>
      <w:proofErr w:type="gramEnd"/>
      <w:r w:rsidRPr="00295ECA">
        <w:rPr>
          <w:rFonts w:ascii="Times New Roman" w:hAnsi="Times New Roman" w:cs="Courier New"/>
        </w:rPr>
        <w:t xml:space="preserve"> (2000). Selvitys 15–29-vuotiaiden suomalaisten nuorten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asenteista</w:t>
      </w:r>
      <w:proofErr w:type="gramEnd"/>
      <w:r w:rsidRPr="00295ECA">
        <w:rPr>
          <w:rFonts w:ascii="Times New Roman" w:hAnsi="Times New Roman" w:cs="Courier New"/>
        </w:rPr>
        <w:t xml:space="preserve"> [Survey of the attitudes of Finnish young people between the ages of 15 and 29]. </w:t>
      </w:r>
    </w:p>
    <w:p w:rsidR="00702485" w:rsidRPr="00295ECA" w:rsidRDefault="00702485" w:rsidP="00702485">
      <w:pPr>
        <w:pStyle w:val="PlainText"/>
        <w:rPr>
          <w:rFonts w:ascii="Times New Roman" w:hAnsi="Times New Roman" w:cs="Courier New"/>
        </w:rPr>
      </w:pP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Opetus-ministeriö, Nuorisoasiain neuvottelukunta.</w:t>
      </w:r>
      <w:proofErr w:type="gramEnd"/>
      <w:r w:rsidRPr="00295ECA">
        <w:rPr>
          <w:rFonts w:ascii="Times New Roman" w:hAnsi="Times New Roman" w:cs="Courier New"/>
        </w:rPr>
        <w:t xml:space="preserve"> </w:t>
      </w:r>
      <w:proofErr w:type="gramStart"/>
      <w:r w:rsidRPr="00295ECA">
        <w:rPr>
          <w:rFonts w:ascii="Times New Roman" w:hAnsi="Times New Roman" w:cs="Courier New"/>
        </w:rPr>
        <w:t>NUORAn julkaisuja 17.</w:t>
      </w:r>
      <w:proofErr w:type="gramEnd"/>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Ruoho, K. (1992). Ennaltaehkäisystä </w:t>
      </w:r>
      <w:proofErr w:type="gramStart"/>
      <w:r w:rsidRPr="00295ECA">
        <w:rPr>
          <w:rFonts w:ascii="Times New Roman" w:hAnsi="Times New Roman" w:cs="Courier New"/>
        </w:rPr>
        <w:t>ja</w:t>
      </w:r>
      <w:proofErr w:type="gramEnd"/>
      <w:r w:rsidRPr="00295ECA">
        <w:rPr>
          <w:rFonts w:ascii="Times New Roman" w:hAnsi="Times New Roman" w:cs="Courier New"/>
        </w:rPr>
        <w:t xml:space="preserve"> sen pedagogisesta soveltamisesta [On prevention and its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pedagogical</w:t>
      </w:r>
      <w:proofErr w:type="gramEnd"/>
      <w:r w:rsidRPr="00295ECA">
        <w:rPr>
          <w:rFonts w:ascii="Times New Roman" w:hAnsi="Times New Roman" w:cs="Courier New"/>
        </w:rPr>
        <w:t xml:space="preserve"> application]. In K. Tuunainen, H. Savolainen, &amp; P. Savolainen (Eds.),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Erityispedagogiikan tutkijakoulutuksen nykytila [Current status of special pedagogy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researcher</w:t>
      </w:r>
      <w:proofErr w:type="gramEnd"/>
      <w:r w:rsidRPr="00295ECA">
        <w:rPr>
          <w:rFonts w:ascii="Times New Roman" w:hAnsi="Times New Roman" w:cs="Courier New"/>
        </w:rPr>
        <w:t xml:space="preserve"> education] (pp. 42). </w:t>
      </w:r>
      <w:proofErr w:type="gramStart"/>
      <w:r w:rsidRPr="00295ECA">
        <w:rPr>
          <w:rFonts w:ascii="Times New Roman" w:hAnsi="Times New Roman" w:cs="Courier New"/>
        </w:rPr>
        <w:t>University of Joensuu.</w:t>
      </w:r>
      <w:proofErr w:type="gramEnd"/>
      <w:r w:rsidRPr="00295ECA">
        <w:rPr>
          <w:rFonts w:ascii="Times New Roman" w:hAnsi="Times New Roman" w:cs="Courier New"/>
        </w:rPr>
        <w:t xml:space="preserve"> </w:t>
      </w:r>
      <w:proofErr w:type="gramStart"/>
      <w:r w:rsidRPr="00295ECA">
        <w:rPr>
          <w:rFonts w:ascii="Times New Roman" w:hAnsi="Times New Roman" w:cs="Courier New"/>
        </w:rPr>
        <w:t>Reports by the Faculty of Education.</w:t>
      </w:r>
      <w:proofErr w:type="gramEnd"/>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Siitari, J. (2000). </w:t>
      </w:r>
      <w:proofErr w:type="gramStart"/>
      <w:r w:rsidRPr="00295ECA">
        <w:rPr>
          <w:rFonts w:ascii="Times New Roman" w:hAnsi="Times New Roman" w:cs="Courier New"/>
        </w:rPr>
        <w:t>Syrjäytymisen ehkäiseminen ala-asteella.</w:t>
      </w:r>
      <w:proofErr w:type="gramEnd"/>
      <w:r w:rsidRPr="00295ECA">
        <w:rPr>
          <w:rFonts w:ascii="Times New Roman" w:hAnsi="Times New Roman" w:cs="Courier New"/>
        </w:rPr>
        <w:t xml:space="preserve"> ILTIS-oppilaiden kouluasenteet </w:t>
      </w:r>
      <w:proofErr w:type="gramStart"/>
      <w:r w:rsidRPr="00295ECA">
        <w:rPr>
          <w:rFonts w:ascii="Times New Roman" w:hAnsi="Times New Roman" w:cs="Courier New"/>
        </w:rPr>
        <w:t>ja</w:t>
      </w:r>
      <w:proofErr w:type="gramEnd"/>
      <w:r w:rsidRPr="00295ECA">
        <w:rPr>
          <w:rFonts w:ascii="Times New Roman" w:hAnsi="Times New Roman" w:cs="Courier New"/>
        </w:rPr>
        <w:t xml:space="preserve">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sosiaalisuus</w:t>
      </w:r>
      <w:proofErr w:type="gramEnd"/>
      <w:r w:rsidRPr="00295ECA">
        <w:rPr>
          <w:rFonts w:ascii="Times New Roman" w:hAnsi="Times New Roman" w:cs="Courier New"/>
        </w:rPr>
        <w:t xml:space="preserve"> sekä oppilaiden kokemukset ja vanhempien odotukset ja kokemukset ILTIS-</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toiminnasta</w:t>
      </w:r>
      <w:proofErr w:type="gramEnd"/>
      <w:r w:rsidRPr="00295ECA">
        <w:rPr>
          <w:rFonts w:ascii="Times New Roman" w:hAnsi="Times New Roman" w:cs="Courier New"/>
        </w:rPr>
        <w:t xml:space="preserve"> [Prevention of exclusion in the primary school. Attitudes towards school and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social</w:t>
      </w:r>
      <w:proofErr w:type="gramEnd"/>
      <w:r w:rsidRPr="00295ECA">
        <w:rPr>
          <w:rFonts w:ascii="Times New Roman" w:hAnsi="Times New Roman" w:cs="Courier New"/>
        </w:rPr>
        <w:t xml:space="preserve"> behaviour of pupils participating in the ILTIS project, and pupil experiences and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parent</w:t>
      </w:r>
      <w:proofErr w:type="gramEnd"/>
      <w:r w:rsidRPr="00295ECA">
        <w:rPr>
          <w:rFonts w:ascii="Times New Roman" w:hAnsi="Times New Roman" w:cs="Courier New"/>
        </w:rPr>
        <w:t xml:space="preserve"> expectations and experiences on the ILTIS activity]. Unpublished Licentiate’s Thesis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in</w:t>
      </w:r>
      <w:proofErr w:type="gramEnd"/>
      <w:r w:rsidRPr="00295ECA">
        <w:rPr>
          <w:rFonts w:ascii="Times New Roman" w:hAnsi="Times New Roman" w:cs="Courier New"/>
        </w:rPr>
        <w:t xml:space="preserve"> Education. </w:t>
      </w:r>
      <w:proofErr w:type="gramStart"/>
      <w:r w:rsidRPr="00295ECA">
        <w:rPr>
          <w:rFonts w:ascii="Times New Roman" w:hAnsi="Times New Roman" w:cs="Courier New"/>
        </w:rPr>
        <w:t>University of Turku.</w:t>
      </w:r>
      <w:proofErr w:type="gramEnd"/>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Thomas, A., &amp; Chess, S. (1980). </w:t>
      </w:r>
      <w:proofErr w:type="gramStart"/>
      <w:r w:rsidRPr="00295ECA">
        <w:rPr>
          <w:rFonts w:ascii="Times New Roman" w:hAnsi="Times New Roman" w:cs="Courier New"/>
        </w:rPr>
        <w:t>The dynamics of psychological development.</w:t>
      </w:r>
      <w:proofErr w:type="gramEnd"/>
      <w:r w:rsidRPr="00295ECA">
        <w:rPr>
          <w:rFonts w:ascii="Times New Roman" w:hAnsi="Times New Roman" w:cs="Courier New"/>
        </w:rPr>
        <w:t xml:space="preserve"> New York: </w:t>
      </w:r>
    </w:p>
    <w:p w:rsidR="00702485" w:rsidRDefault="00702485" w:rsidP="00702485">
      <w:pPr>
        <w:pStyle w:val="PlainText"/>
        <w:rPr>
          <w:rFonts w:ascii="Times New Roman" w:hAnsi="Times New Roman" w:cs="Courier New"/>
        </w:rPr>
      </w:pPr>
      <w:r w:rsidRPr="00295ECA">
        <w:rPr>
          <w:rFonts w:ascii="Times New Roman" w:hAnsi="Times New Roman" w:cs="Courier New"/>
        </w:rPr>
        <w:t xml:space="preserve">Brunner/Mazel. </w:t>
      </w:r>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Vanttaja, M. (2002). Koulumenestyjät. Tutkimus laudaturylioppilaiden koulutus- </w:t>
      </w:r>
      <w:proofErr w:type="gramStart"/>
      <w:r w:rsidRPr="00295ECA">
        <w:rPr>
          <w:rFonts w:ascii="Times New Roman" w:hAnsi="Times New Roman" w:cs="Courier New"/>
        </w:rPr>
        <w:t>ja</w:t>
      </w:r>
      <w:proofErr w:type="gramEnd"/>
      <w:r w:rsidRPr="00295ECA">
        <w:rPr>
          <w:rFonts w:ascii="Times New Roman" w:hAnsi="Times New Roman" w:cs="Courier New"/>
        </w:rPr>
        <w:t xml:space="preserve"> työurista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[Achievers in school. Study of the educational and employment careers of the top class of </w:t>
      </w:r>
    </w:p>
    <w:p w:rsidR="00702485" w:rsidRPr="00295ECA" w:rsidRDefault="00702485" w:rsidP="00702485">
      <w:pPr>
        <w:pStyle w:val="PlainText"/>
        <w:rPr>
          <w:rFonts w:ascii="Times New Roman" w:hAnsi="Times New Roman" w:cs="Courier New"/>
        </w:rPr>
      </w:pPr>
      <w:proofErr w:type="gramStart"/>
      <w:r w:rsidRPr="00295ECA">
        <w:rPr>
          <w:rFonts w:ascii="Times New Roman" w:hAnsi="Times New Roman" w:cs="Courier New"/>
        </w:rPr>
        <w:t>upper</w:t>
      </w:r>
      <w:proofErr w:type="gramEnd"/>
      <w:r w:rsidRPr="00295ECA">
        <w:rPr>
          <w:rFonts w:ascii="Times New Roman" w:hAnsi="Times New Roman" w:cs="Courier New"/>
        </w:rPr>
        <w:t xml:space="preserve">-secondary school graduates]. </w:t>
      </w:r>
      <w:proofErr w:type="gramStart"/>
      <w:r w:rsidRPr="00295ECA">
        <w:rPr>
          <w:rFonts w:ascii="Times New Roman" w:hAnsi="Times New Roman" w:cs="Courier New"/>
        </w:rPr>
        <w:t>Suomen kasvatustieteellinen seura.</w:t>
      </w:r>
      <w:proofErr w:type="gramEnd"/>
      <w:r w:rsidRPr="00295ECA">
        <w:rPr>
          <w:rFonts w:ascii="Times New Roman" w:hAnsi="Times New Roman" w:cs="Courier New"/>
        </w:rPr>
        <w:t xml:space="preserve"> Kasvatusalan </w:t>
      </w:r>
    </w:p>
    <w:p w:rsidR="00702485" w:rsidRDefault="00702485" w:rsidP="00702485">
      <w:pPr>
        <w:pStyle w:val="PlainText"/>
        <w:rPr>
          <w:rFonts w:ascii="Times New Roman" w:hAnsi="Times New Roman" w:cs="Courier New"/>
        </w:rPr>
      </w:pPr>
      <w:proofErr w:type="gramStart"/>
      <w:r w:rsidRPr="00295ECA">
        <w:rPr>
          <w:rFonts w:ascii="Times New Roman" w:hAnsi="Times New Roman" w:cs="Courier New"/>
        </w:rPr>
        <w:t>tutkimuksia</w:t>
      </w:r>
      <w:proofErr w:type="gramEnd"/>
      <w:r w:rsidRPr="00295ECA">
        <w:rPr>
          <w:rFonts w:ascii="Times New Roman" w:hAnsi="Times New Roman" w:cs="Courier New"/>
        </w:rPr>
        <w:t xml:space="preserve"> 8. Turku</w:t>
      </w:r>
      <w:proofErr w:type="gramStart"/>
      <w:r w:rsidRPr="00295ECA">
        <w:rPr>
          <w:rFonts w:ascii="Times New Roman" w:hAnsi="Times New Roman" w:cs="Courier New"/>
        </w:rPr>
        <w:t>:Painosalama</w:t>
      </w:r>
      <w:proofErr w:type="gramEnd"/>
    </w:p>
    <w:p w:rsidR="00702485" w:rsidRPr="00295ECA" w:rsidRDefault="00702485" w:rsidP="00702485">
      <w:pPr>
        <w:pStyle w:val="PlainText"/>
        <w:rPr>
          <w:rFonts w:ascii="Times New Roman" w:hAnsi="Times New Roman" w:cs="Courier New"/>
        </w:rPr>
      </w:pP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(Footnotes)</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1 The Finnish word used to translate the concept social exclusion does not contain the dimension ‘social’, which is why it can, and often is, linked to any and all kinds of exclusion. In the most typical case it is used without defining the particular nature of exclusion.</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2 I include myself in the discussion here, for in my job I deal almost daily with this area, and according to my observation I must all too frequently remind myself and my discussion partners of the complex nature of the definition of social exclusion. It is easy to talk about ”the socially excluded young people in our school…” or ”operating models targeted to young people at risk of social exclusion…” etc. This means that social exclusion is already being constructed in speech, often with too simplistic grounds.</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3 At a minimum I should say that social exclusion needs three actors. This makes it possible for two actors to form a core on a majority principle, leaving the third one outside the core, in the margin.</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4 It is, however, obvious that the phenomena behind the concepts also have a shared interface; when, for instance, marginality as an individual choice involves the most essential areas of life or covers a sufficient number of less essential social activities, we are coming closer to the definition of social exclusion (for more detail, see Jahnukainen, 2001e, Järvinen &amp; Jahnukainen, 2001, 138 – 144).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5 Also among young people (see Nuorisobarometri, 1999). This presents an interesting paradox, for it has nevertheless been noted that school is often experienced as a highly unattractive environment (see Kauppila, 1995; Jahnukainen, 1998; 2001a and 2001d): one is thus forced to go through education, even if with gritted teeth.</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 xml:space="preserve">6 In 2000, the proportion of young people between the ages of 15 and 24 that participated in post-comprehensive education was higher in Finland than in the other </w:t>
      </w:r>
      <w:proofErr w:type="gramStart"/>
      <w:r w:rsidRPr="00295ECA">
        <w:rPr>
          <w:rFonts w:ascii="Times New Roman" w:hAnsi="Times New Roman" w:cs="Courier New"/>
        </w:rPr>
        <w:t>EU Member States</w:t>
      </w:r>
      <w:proofErr w:type="gramEnd"/>
      <w:r w:rsidRPr="00295ECA">
        <w:rPr>
          <w:rFonts w:ascii="Times New Roman" w:hAnsi="Times New Roman" w:cs="Courier New"/>
        </w:rPr>
        <w:t xml:space="preserve"> (Järvinen, 2001). </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7 At least this should not be the case, see Opetushallitus (1999) Perusopetuksen päättöarvioinnin kriteerit. The criteria for the grade Good (8) in shared subjects.</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8 On the secondary level – or as the ”explanations” noted on the student level – the causes may naturally consist of ”frequent absences”, ”behavioural” and ”motivational problems”, when, in fact, the student may not be capable of following challenging instruction even when the field is to his or her liking, though on the other hand, teachers may also not be capable of recognising gaps in basic skills.</w:t>
      </w:r>
    </w:p>
    <w:p w:rsidR="00702485" w:rsidRPr="00295ECA" w:rsidRDefault="00702485" w:rsidP="00702485">
      <w:pPr>
        <w:pStyle w:val="PlainText"/>
        <w:rPr>
          <w:rFonts w:ascii="Times New Roman" w:hAnsi="Times New Roman" w:cs="Courier New"/>
        </w:rPr>
      </w:pPr>
      <w:r w:rsidRPr="00295ECA">
        <w:rPr>
          <w:rFonts w:ascii="Times New Roman" w:hAnsi="Times New Roman" w:cs="Courier New"/>
        </w:rPr>
        <w:t>9 For more detail on the levels of prevention, see, e.g., Nuorten huumeiden käytö</w:t>
      </w:r>
      <w:r>
        <w:rPr>
          <w:rFonts w:ascii="Times New Roman" w:hAnsi="Times New Roman" w:cs="Courier New"/>
        </w:rPr>
        <w:t>n</w:t>
      </w:r>
      <w:r w:rsidRPr="00295ECA">
        <w:rPr>
          <w:rFonts w:ascii="Times New Roman" w:hAnsi="Times New Roman" w:cs="Courier New"/>
        </w:rPr>
        <w:t>ehkäisytoimikunnan mietintö (2000), and in the context of learning difficulties, Ruoho (1992).</w:t>
      </w:r>
    </w:p>
    <w:p w:rsidR="00AE3B7B" w:rsidRDefault="0070248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2485"/>
    <w:rsid w:val="0070248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85"/>
    <w:pPr>
      <w:spacing w:after="200" w:line="276" w:lineRule="auto"/>
    </w:pPr>
    <w:rPr>
      <w:rFonts w:ascii="Calibri" w:eastAsia="Malgun Gothic" w:hAnsi="Calibri" w:cs="Times New Roman"/>
      <w:sz w:val="22"/>
      <w:szCs w:val="22"/>
      <w:lang w:eastAsia="ko-K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48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02485"/>
    <w:rPr>
      <w:rFonts w:ascii="Consolas" w:eastAsia="Malgun Gothic" w:hAnsi="Consolas" w:cs="Consolas"/>
      <w:sz w:val="21"/>
      <w:szCs w:val="21"/>
      <w:lang w:eastAsia="ko-K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3934</Words>
  <Characters>22429</Characters>
  <Application>Microsoft Macintosh Word</Application>
  <DocSecurity>0</DocSecurity>
  <Lines>186</Lines>
  <Paragraphs>44</Paragraphs>
  <ScaleCrop>false</ScaleCrop>
  <Company>University of Missouri</Company>
  <LinksUpToDate>false</LinksUpToDate>
  <CharactersWithSpaces>27544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2014-12-24T05:47:00Z</dcterms:created>
  <dcterms:modified xsi:type="dcterms:W3CDTF">2014-12-24T05:53:00Z</dcterms:modified>
</cp:coreProperties>
</file>