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BE" w:rsidRPr="00A12C05" w:rsidRDefault="00E943BE" w:rsidP="00E943BE">
      <w:pPr>
        <w:spacing w:line="240" w:lineRule="auto"/>
        <w:jc w:val="center"/>
        <w:outlineLvl w:val="0"/>
        <w:rPr>
          <w:rFonts w:ascii="Times New Roman" w:hAnsi="Times New Roman" w:cs="Times New Roman"/>
          <w:b/>
          <w:sz w:val="24"/>
          <w:szCs w:val="24"/>
          <w:lang w:val="en-GB"/>
        </w:rPr>
      </w:pPr>
      <w:r w:rsidRPr="00A12C05">
        <w:rPr>
          <w:rFonts w:ascii="Times New Roman" w:hAnsi="Times New Roman" w:cs="Times New Roman"/>
          <w:b/>
          <w:sz w:val="24"/>
          <w:szCs w:val="24"/>
          <w:lang w:val="en-GB"/>
        </w:rPr>
        <w:t>Aging and Disability: The Paradoxical Positions of the Chronological Life Course</w:t>
      </w:r>
    </w:p>
    <w:p w:rsidR="00E943BE" w:rsidRPr="00A12C05" w:rsidRDefault="00E943BE" w:rsidP="00E943BE">
      <w:pPr>
        <w:spacing w:line="240" w:lineRule="auto"/>
        <w:jc w:val="center"/>
        <w:outlineLvl w:val="0"/>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 xml:space="preserve">Prepared for </w:t>
      </w:r>
      <w:proofErr w:type="spellStart"/>
      <w:r w:rsidRPr="00A12C05">
        <w:rPr>
          <w:rFonts w:ascii="Times New Roman" w:hAnsi="Times New Roman" w:cs="Times New Roman"/>
          <w:sz w:val="24"/>
          <w:szCs w:val="24"/>
          <w:lang w:val="en-GB"/>
        </w:rPr>
        <w:t>Aubrecht</w:t>
      </w:r>
      <w:proofErr w:type="spellEnd"/>
      <w:r w:rsidRPr="00A12C05">
        <w:rPr>
          <w:rFonts w:ascii="Times New Roman" w:hAnsi="Times New Roman" w:cs="Times New Roman"/>
          <w:sz w:val="24"/>
          <w:szCs w:val="24"/>
          <w:lang w:val="en-GB"/>
        </w:rPr>
        <w:t xml:space="preserve"> and </w:t>
      </w:r>
      <w:proofErr w:type="spellStart"/>
      <w:r w:rsidRPr="00A12C05">
        <w:rPr>
          <w:rFonts w:ascii="Times New Roman" w:hAnsi="Times New Roman" w:cs="Times New Roman"/>
          <w:sz w:val="24"/>
          <w:szCs w:val="24"/>
          <w:lang w:val="en-GB"/>
        </w:rPr>
        <w:t>Krawchenko</w:t>
      </w:r>
      <w:proofErr w:type="spellEnd"/>
      <w:r w:rsidRPr="00A12C05">
        <w:rPr>
          <w:rFonts w:ascii="Times New Roman" w:hAnsi="Times New Roman" w:cs="Times New Roman"/>
          <w:sz w:val="24"/>
          <w:szCs w:val="24"/>
          <w:lang w:val="en-GB"/>
        </w:rPr>
        <w:t>, Special Forum on Disability and Aging.</w:t>
      </w:r>
      <w:proofErr w:type="gramEnd"/>
      <w:r w:rsidRPr="00A12C05">
        <w:rPr>
          <w:rFonts w:ascii="Times New Roman" w:hAnsi="Times New Roman" w:cs="Times New Roman"/>
          <w:sz w:val="24"/>
          <w:szCs w:val="24"/>
          <w:lang w:val="en-GB"/>
        </w:rPr>
        <w:t xml:space="preserve"> The Review of Disability Studies: An International Journal</w:t>
      </w:r>
    </w:p>
    <w:p w:rsidR="00E943BE" w:rsidRPr="00A12C05" w:rsidRDefault="00E943BE" w:rsidP="00E943BE">
      <w:pPr>
        <w:spacing w:line="240" w:lineRule="auto"/>
        <w:jc w:val="center"/>
        <w:outlineLvl w:val="0"/>
        <w:rPr>
          <w:rFonts w:ascii="Times New Roman" w:hAnsi="Times New Roman" w:cs="Times New Roman"/>
          <w:sz w:val="24"/>
          <w:szCs w:val="24"/>
          <w:lang w:val="en-GB"/>
        </w:rPr>
      </w:pPr>
    </w:p>
    <w:p w:rsidR="00E943BE" w:rsidRPr="00A12C05" w:rsidRDefault="00E943BE" w:rsidP="00E943BE">
      <w:pPr>
        <w:spacing w:line="240" w:lineRule="auto"/>
        <w:jc w:val="center"/>
        <w:outlineLvl w:val="0"/>
        <w:rPr>
          <w:rFonts w:ascii="Times New Roman" w:hAnsi="Times New Roman" w:cs="Times New Roman"/>
          <w:sz w:val="24"/>
          <w:szCs w:val="24"/>
          <w:lang w:val="en-GB"/>
        </w:rPr>
      </w:pPr>
      <w:proofErr w:type="gramStart"/>
      <w:r w:rsidRPr="00A12C05">
        <w:rPr>
          <w:rFonts w:ascii="Times New Roman" w:hAnsi="Times New Roman" w:cs="Times New Roman"/>
          <w:sz w:val="24"/>
          <w:szCs w:val="24"/>
          <w:lang w:val="en-GB"/>
        </w:rPr>
        <w:t>Grenier, A., Griffin, M. and McGrath, C.</w:t>
      </w:r>
      <w:proofErr w:type="gramEnd"/>
    </w:p>
    <w:p w:rsidR="00E943BE" w:rsidRPr="00A12C05" w:rsidRDefault="00E943BE" w:rsidP="00E943BE">
      <w:pPr>
        <w:spacing w:line="240" w:lineRule="auto"/>
        <w:jc w:val="both"/>
        <w:outlineLvl w:val="0"/>
        <w:rPr>
          <w:rFonts w:ascii="Times New Roman" w:hAnsi="Times New Roman" w:cs="Times New Roman"/>
          <w:b/>
          <w:sz w:val="24"/>
          <w:szCs w:val="24"/>
          <w:highlight w:val="yellow"/>
          <w:lang w:val="en-GB"/>
        </w:rPr>
      </w:pPr>
    </w:p>
    <w:p w:rsidR="00E943BE" w:rsidRPr="00A12C05" w:rsidRDefault="00E943BE" w:rsidP="00E943BE">
      <w:pPr>
        <w:spacing w:line="240" w:lineRule="auto"/>
        <w:jc w:val="both"/>
        <w:outlineLvl w:val="0"/>
        <w:rPr>
          <w:rFonts w:ascii="Times New Roman" w:hAnsi="Times New Roman" w:cs="Times New Roman"/>
          <w:b/>
          <w:sz w:val="24"/>
          <w:szCs w:val="24"/>
          <w:lang w:val="en-GB"/>
        </w:rPr>
      </w:pPr>
      <w:r w:rsidRPr="00A12C05">
        <w:rPr>
          <w:rFonts w:ascii="Times New Roman" w:hAnsi="Times New Roman" w:cs="Times New Roman"/>
          <w:b/>
          <w:sz w:val="24"/>
          <w:szCs w:val="24"/>
          <w:lang w:val="en-GB"/>
        </w:rPr>
        <w:t>Word Count: (</w:t>
      </w:r>
      <w:proofErr w:type="gramStart"/>
      <w:r w:rsidRPr="00A12C05">
        <w:rPr>
          <w:rFonts w:ascii="Times New Roman" w:hAnsi="Times New Roman" w:cs="Times New Roman"/>
          <w:b/>
          <w:sz w:val="24"/>
          <w:szCs w:val="24"/>
          <w:highlight w:val="yellow"/>
          <w:lang w:val="en-GB"/>
        </w:rPr>
        <w:t>X</w:t>
      </w:r>
      <w:r w:rsidRPr="00A12C05">
        <w:rPr>
          <w:rFonts w:ascii="Times New Roman" w:hAnsi="Times New Roman" w:cs="Times New Roman"/>
          <w:b/>
          <w:sz w:val="24"/>
          <w:szCs w:val="24"/>
          <w:lang w:val="en-GB"/>
        </w:rPr>
        <w:t xml:space="preserve">  including</w:t>
      </w:r>
      <w:proofErr w:type="gramEnd"/>
      <w:r w:rsidRPr="00A12C05">
        <w:rPr>
          <w:rFonts w:ascii="Times New Roman" w:hAnsi="Times New Roman" w:cs="Times New Roman"/>
          <w:b/>
          <w:sz w:val="24"/>
          <w:szCs w:val="24"/>
          <w:lang w:val="en-GB"/>
        </w:rPr>
        <w:t xml:space="preserve"> references; excluding title page, abstract, index words)</w:t>
      </w:r>
    </w:p>
    <w:p w:rsidR="00E943BE" w:rsidRPr="00A12C05" w:rsidRDefault="00E943BE" w:rsidP="00E943BE">
      <w:pPr>
        <w:spacing w:line="240" w:lineRule="auto"/>
        <w:jc w:val="both"/>
        <w:outlineLvl w:val="0"/>
        <w:rPr>
          <w:rFonts w:ascii="Times New Roman" w:hAnsi="Times New Roman" w:cs="Times New Roman"/>
          <w:b/>
          <w:sz w:val="24"/>
          <w:szCs w:val="24"/>
          <w:lang w:val="en-GB"/>
        </w:rPr>
      </w:pPr>
    </w:p>
    <w:p w:rsidR="00E943BE" w:rsidRPr="00A12C05" w:rsidRDefault="00E943BE" w:rsidP="00E943BE">
      <w:pPr>
        <w:spacing w:line="240" w:lineRule="auto"/>
        <w:jc w:val="both"/>
        <w:outlineLvl w:val="0"/>
        <w:rPr>
          <w:rFonts w:ascii="Times New Roman" w:hAnsi="Times New Roman" w:cs="Times New Roman"/>
          <w:b/>
          <w:sz w:val="24"/>
          <w:szCs w:val="24"/>
          <w:lang w:val="en-GB"/>
        </w:rPr>
      </w:pPr>
      <w:r w:rsidRPr="00A12C05">
        <w:rPr>
          <w:rFonts w:ascii="Times New Roman" w:hAnsi="Times New Roman" w:cs="Times New Roman"/>
          <w:b/>
          <w:sz w:val="24"/>
          <w:szCs w:val="24"/>
          <w:lang w:val="en-GB"/>
        </w:rPr>
        <w:t xml:space="preserve">Abstract (50 words) </w:t>
      </w:r>
    </w:p>
    <w:p w:rsidR="00E943BE" w:rsidRPr="00A12C05" w:rsidRDefault="00E943BE" w:rsidP="00E943BE">
      <w:pPr>
        <w:spacing w:line="240" w:lineRule="auto"/>
        <w:jc w:val="both"/>
        <w:rPr>
          <w:rFonts w:ascii="Times New Roman" w:hAnsi="Times New Roman" w:cs="Times New Roman"/>
          <w:sz w:val="24"/>
          <w:szCs w:val="24"/>
          <w:lang w:val="en-GB"/>
        </w:rPr>
      </w:pPr>
      <w:r w:rsidRPr="00A12C05">
        <w:rPr>
          <w:rFonts w:ascii="Times New Roman" w:hAnsi="Times New Roman" w:cs="Times New Roman"/>
          <w:sz w:val="24"/>
          <w:szCs w:val="24"/>
          <w:lang w:val="en-GB"/>
        </w:rPr>
        <w:t>This paper explores aging and disability, problematizing the paradoxical tendency to separate and conflate these social locations in chronological understandings of the life course. Exploring how such thinking has shaped assumptions, responses, knowledge, policy and practice, we conclude with suggestions to reconsider disability across the life course and into late life.</w:t>
      </w:r>
    </w:p>
    <w:p w:rsidR="00E943BE" w:rsidRPr="00A12C05" w:rsidRDefault="00E943BE" w:rsidP="00E943BE">
      <w:pPr>
        <w:rPr>
          <w:rFonts w:ascii="Times New Roman" w:hAnsi="Times New Roman" w:cs="Times New Roman"/>
          <w:b/>
          <w:sz w:val="24"/>
          <w:szCs w:val="24"/>
          <w:lang w:val="en-GB"/>
        </w:rPr>
      </w:pPr>
    </w:p>
    <w:p w:rsidR="00E943BE" w:rsidRPr="00A12C05" w:rsidRDefault="00E943BE" w:rsidP="00E943BE">
      <w:pPr>
        <w:rPr>
          <w:rFonts w:ascii="Times New Roman" w:hAnsi="Times New Roman" w:cs="Times New Roman"/>
          <w:b/>
          <w:sz w:val="24"/>
          <w:szCs w:val="24"/>
          <w:lang w:val="en-GB"/>
        </w:rPr>
      </w:pPr>
      <w:r w:rsidRPr="00A12C05">
        <w:rPr>
          <w:rFonts w:ascii="Times New Roman" w:hAnsi="Times New Roman" w:cs="Times New Roman"/>
          <w:b/>
          <w:sz w:val="24"/>
          <w:szCs w:val="24"/>
          <w:lang w:val="en-GB"/>
        </w:rPr>
        <w:t xml:space="preserve">Keywords: </w:t>
      </w:r>
    </w:p>
    <w:p w:rsidR="00E943BE" w:rsidRPr="00A12C05" w:rsidRDefault="00E943BE" w:rsidP="00E943BE">
      <w:pPr>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Aging, Disability, </w:t>
      </w:r>
      <w:proofErr w:type="spellStart"/>
      <w:r w:rsidRPr="00A12C05">
        <w:rPr>
          <w:rFonts w:ascii="Times New Roman" w:hAnsi="Times New Roman" w:cs="Times New Roman"/>
          <w:sz w:val="24"/>
          <w:szCs w:val="24"/>
          <w:lang w:val="en-GB"/>
        </w:rPr>
        <w:t>Lifecourse</w:t>
      </w:r>
      <w:proofErr w:type="spellEnd"/>
      <w:r w:rsidRPr="00A12C05">
        <w:rPr>
          <w:rFonts w:ascii="Times New Roman" w:hAnsi="Times New Roman" w:cs="Times New Roman"/>
          <w:sz w:val="24"/>
          <w:szCs w:val="24"/>
          <w:lang w:val="en-GB"/>
        </w:rPr>
        <w:t xml:space="preserve"> </w:t>
      </w:r>
    </w:p>
    <w:p w:rsidR="00E943BE" w:rsidRPr="00A12C05" w:rsidRDefault="00E943BE" w:rsidP="00E943BE">
      <w:pPr>
        <w:rPr>
          <w:rFonts w:ascii="Times New Roman" w:hAnsi="Times New Roman" w:cs="Times New Roman"/>
          <w:b/>
          <w:sz w:val="24"/>
          <w:szCs w:val="24"/>
          <w:lang w:val="en-GB"/>
        </w:rPr>
      </w:pPr>
    </w:p>
    <w:p w:rsidR="00E943BE" w:rsidRPr="00A12C05" w:rsidRDefault="00E943BE" w:rsidP="00E943BE">
      <w:pPr>
        <w:rPr>
          <w:rFonts w:ascii="Times New Roman" w:hAnsi="Times New Roman" w:cs="Times New Roman"/>
          <w:b/>
          <w:sz w:val="24"/>
          <w:szCs w:val="24"/>
          <w:lang w:val="en-GB"/>
        </w:rPr>
      </w:pPr>
      <w:r w:rsidRPr="00A12C05">
        <w:rPr>
          <w:rFonts w:ascii="Times New Roman" w:hAnsi="Times New Roman" w:cs="Times New Roman"/>
          <w:b/>
          <w:sz w:val="24"/>
          <w:szCs w:val="24"/>
          <w:lang w:val="en-GB"/>
        </w:rPr>
        <w:t xml:space="preserve">Biographies </w:t>
      </w:r>
    </w:p>
    <w:p w:rsidR="00E943BE" w:rsidRPr="00A12C05" w:rsidRDefault="00E943BE" w:rsidP="00E943BE">
      <w:pPr>
        <w:spacing w:line="240" w:lineRule="auto"/>
        <w:jc w:val="both"/>
        <w:outlineLvl w:val="0"/>
        <w:rPr>
          <w:rFonts w:ascii="Times New Roman" w:hAnsi="Times New Roman" w:cs="Times New Roman"/>
          <w:sz w:val="24"/>
          <w:szCs w:val="24"/>
          <w:lang w:val="en-GB"/>
        </w:rPr>
      </w:pPr>
      <w:r w:rsidRPr="00A12C05">
        <w:rPr>
          <w:rFonts w:ascii="Times New Roman" w:hAnsi="Times New Roman" w:cs="Times New Roman"/>
          <w:sz w:val="24"/>
          <w:szCs w:val="24"/>
          <w:lang w:val="en-GB"/>
        </w:rPr>
        <w:t>Amanda Grenier (PhD, McGill) is Associate Professor in the Department of Health, Aging and Society at McMaster University, Canada. She currently holds the Gilbrea Chair in Aging and Mental Health, and is Director of the Gilbrea Centre for Studies in Aging. Her funded research and publications have focused on homecare, frailty, transitions, and older homelessness.</w:t>
      </w:r>
    </w:p>
    <w:p w:rsidR="00E943BE" w:rsidRPr="00A12C05" w:rsidRDefault="00E943BE" w:rsidP="00E943BE">
      <w:pPr>
        <w:spacing w:line="240" w:lineRule="auto"/>
        <w:jc w:val="both"/>
        <w:outlineLvl w:val="0"/>
        <w:rPr>
          <w:rFonts w:ascii="Times New Roman" w:hAnsi="Times New Roman" w:cs="Times New Roman"/>
          <w:sz w:val="24"/>
          <w:szCs w:val="24"/>
          <w:lang w:val="en-GB"/>
        </w:rPr>
      </w:pPr>
      <w:r w:rsidRPr="00A12C05">
        <w:rPr>
          <w:rFonts w:ascii="Times New Roman" w:hAnsi="Times New Roman" w:cs="Times New Roman"/>
          <w:sz w:val="24"/>
          <w:szCs w:val="24"/>
          <w:lang w:val="en-GB"/>
        </w:rPr>
        <w:t xml:space="preserve">Meridith Griffin (PhD, Exeter, UK) is an Assistant Professor in the Department of Health, Aging and Society at McMaster University. Her research has explored lived embodiment with respect to aging, health consciousness, and disability in the realms of sport, leisure, and physical activity, and this work has been published in international journals including such titles as </w:t>
      </w:r>
      <w:r w:rsidRPr="00A12C05">
        <w:rPr>
          <w:rFonts w:ascii="Times New Roman" w:hAnsi="Times New Roman" w:cs="Times New Roman"/>
          <w:i/>
          <w:sz w:val="24"/>
          <w:szCs w:val="24"/>
          <w:lang w:val="en-GB"/>
        </w:rPr>
        <w:t>Public Health</w:t>
      </w:r>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Qualitative Research in Sport, Exercise &amp; Health</w:t>
      </w:r>
      <w:r w:rsidRPr="00A12C05">
        <w:rPr>
          <w:rFonts w:ascii="Times New Roman" w:hAnsi="Times New Roman" w:cs="Times New Roman"/>
          <w:sz w:val="24"/>
          <w:szCs w:val="24"/>
          <w:lang w:val="en-GB"/>
        </w:rPr>
        <w:t xml:space="preserve">, </w:t>
      </w:r>
      <w:r w:rsidRPr="00A12C05">
        <w:rPr>
          <w:rFonts w:ascii="Times New Roman" w:hAnsi="Times New Roman" w:cs="Times New Roman"/>
          <w:i/>
          <w:sz w:val="24"/>
          <w:szCs w:val="24"/>
          <w:lang w:val="en-GB"/>
        </w:rPr>
        <w:t>Ageing &amp; Society</w:t>
      </w:r>
      <w:r w:rsidRPr="00A12C05">
        <w:rPr>
          <w:rFonts w:ascii="Times New Roman" w:hAnsi="Times New Roman" w:cs="Times New Roman"/>
          <w:sz w:val="24"/>
          <w:szCs w:val="24"/>
          <w:lang w:val="en-GB"/>
        </w:rPr>
        <w:t xml:space="preserve">, and </w:t>
      </w:r>
      <w:r w:rsidRPr="00A12C05">
        <w:rPr>
          <w:rFonts w:ascii="Times New Roman" w:hAnsi="Times New Roman" w:cs="Times New Roman"/>
          <w:i/>
          <w:sz w:val="24"/>
          <w:szCs w:val="24"/>
          <w:lang w:val="en-GB"/>
        </w:rPr>
        <w:t>Sport, Education &amp; Society</w:t>
      </w:r>
      <w:r w:rsidRPr="00A12C05">
        <w:rPr>
          <w:rFonts w:ascii="Times New Roman" w:hAnsi="Times New Roman" w:cs="Times New Roman"/>
          <w:sz w:val="24"/>
          <w:szCs w:val="24"/>
          <w:lang w:val="en-GB"/>
        </w:rPr>
        <w:t>.</w:t>
      </w:r>
    </w:p>
    <w:p w:rsidR="00F20188" w:rsidRDefault="00E943BE" w:rsidP="00E943BE">
      <w:pPr>
        <w:spacing w:line="240" w:lineRule="auto"/>
        <w:jc w:val="both"/>
        <w:outlineLvl w:val="0"/>
      </w:pPr>
      <w:r w:rsidRPr="00A12C05">
        <w:rPr>
          <w:rFonts w:ascii="Times New Roman" w:hAnsi="Times New Roman" w:cs="Times New Roman"/>
          <w:sz w:val="24"/>
          <w:szCs w:val="24"/>
          <w:lang w:val="en-GB"/>
        </w:rPr>
        <w:t xml:space="preserve">Colleen McGrath (PhD, Western; OT </w:t>
      </w:r>
      <w:proofErr w:type="spellStart"/>
      <w:r w:rsidRPr="00A12C05">
        <w:rPr>
          <w:rFonts w:ascii="Times New Roman" w:hAnsi="Times New Roman" w:cs="Times New Roman"/>
          <w:sz w:val="24"/>
          <w:szCs w:val="24"/>
          <w:lang w:val="en-GB"/>
        </w:rPr>
        <w:t>Reg</w:t>
      </w:r>
      <w:proofErr w:type="spellEnd"/>
      <w:r w:rsidRPr="00A12C05">
        <w:rPr>
          <w:rFonts w:ascii="Times New Roman" w:hAnsi="Times New Roman" w:cs="Times New Roman"/>
          <w:sz w:val="24"/>
          <w:szCs w:val="24"/>
          <w:lang w:val="en-GB"/>
        </w:rPr>
        <w:t xml:space="preserve">- Ont.) is a recent graduate of the Health and Rehabilitation Sciences (Health and Aging) PhD program at the University of Western Ontario. She is currently working as a Post-Doctoral Research Fellow </w:t>
      </w:r>
      <w:r w:rsidRPr="00A12C05">
        <w:rPr>
          <w:rFonts w:ascii="Times New Roman" w:hAnsi="Times New Roman" w:cs="Times New Roman"/>
          <w:sz w:val="24"/>
          <w:szCs w:val="24"/>
        </w:rPr>
        <w:t xml:space="preserve">with the NCE (Networks of </w:t>
      </w:r>
      <w:proofErr w:type="spellStart"/>
      <w:r w:rsidRPr="00A12C05">
        <w:rPr>
          <w:rFonts w:ascii="Times New Roman" w:hAnsi="Times New Roman" w:cs="Times New Roman"/>
          <w:sz w:val="24"/>
          <w:szCs w:val="24"/>
        </w:rPr>
        <w:t>Centres</w:t>
      </w:r>
      <w:proofErr w:type="spellEnd"/>
      <w:r w:rsidRPr="00A12C05">
        <w:rPr>
          <w:rFonts w:ascii="Times New Roman" w:hAnsi="Times New Roman" w:cs="Times New Roman"/>
          <w:sz w:val="24"/>
          <w:szCs w:val="24"/>
        </w:rPr>
        <w:t xml:space="preserve"> of Excellence)-funded AGE-</w:t>
      </w:r>
      <w:r w:rsidRPr="00A12C05">
        <w:rPr>
          <w:rFonts w:ascii="Times New Roman" w:hAnsi="Times New Roman" w:cs="Times New Roman"/>
          <w:color w:val="000000" w:themeColor="text1"/>
          <w:sz w:val="24"/>
          <w:szCs w:val="24"/>
        </w:rPr>
        <w:t>WELL (Aging Gracefully across Environments using Technology to Support Wellness, Engagement, and Long Life) Network.</w:t>
      </w:r>
      <w:bookmarkStart w:id="0" w:name="_GoBack"/>
      <w:bookmarkEnd w:id="0"/>
    </w:p>
    <w:sectPr w:rsidR="00F20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BE"/>
    <w:rsid w:val="00E943BE"/>
    <w:rsid w:val="00F2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B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B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Grenier</dc:creator>
  <cp:lastModifiedBy>Amanda Grenier</cp:lastModifiedBy>
  <cp:revision>1</cp:revision>
  <dcterms:created xsi:type="dcterms:W3CDTF">2015-10-29T20:33:00Z</dcterms:created>
  <dcterms:modified xsi:type="dcterms:W3CDTF">2015-10-29T20:33:00Z</dcterms:modified>
</cp:coreProperties>
</file>