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4CB09" w14:textId="4AEC6D88" w:rsidR="00EF592D" w:rsidRPr="002E508D" w:rsidRDefault="00EF592D" w:rsidP="002E50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733B">
        <w:rPr>
          <w:rFonts w:ascii="Times New Roman" w:hAnsi="Times New Roman" w:cs="Times New Roman"/>
          <w:bCs/>
          <w:sz w:val="24"/>
          <w:szCs w:val="24"/>
        </w:rPr>
        <w:t>Neighborhood effects on social participation of children with and without disabilities</w:t>
      </w:r>
    </w:p>
    <w:p w14:paraId="3EE52E45" w14:textId="1874925B" w:rsidR="00665D03" w:rsidRDefault="00EF592D" w:rsidP="002E508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 w:rsidR="00665D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1AB670" w14:textId="71BB013E" w:rsidR="009772EB" w:rsidRPr="00665D03" w:rsidRDefault="00665D03" w:rsidP="002E508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508D">
        <w:rPr>
          <w:rFonts w:ascii="Times New Roman" w:hAnsi="Times New Roman" w:cs="Times New Roman"/>
          <w:sz w:val="24"/>
          <w:szCs w:val="24"/>
        </w:rPr>
        <w:t xml:space="preserve">Few studies have examined how neighborhood characteristics affect the social participation of children with and without disabilities. Analysis of survey data from 20 low-income U.S. neighborhoods confirmed that neighborhood safety and stability influence social participation. Furthermore, children with disabilities have lower odds of social participation, though disparities vary by location. </w:t>
      </w:r>
    </w:p>
    <w:p w14:paraId="40B9D18B" w14:textId="7AFABEC3" w:rsidR="0081632E" w:rsidRDefault="00665D03" w:rsidP="002E508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E508D">
        <w:rPr>
          <w:rFonts w:ascii="Times New Roman" w:hAnsi="Times New Roman" w:cs="Times New Roman"/>
          <w:b/>
          <w:iCs/>
          <w:sz w:val="24"/>
          <w:szCs w:val="24"/>
        </w:rPr>
        <w:t>Key Words</w:t>
      </w:r>
    </w:p>
    <w:p w14:paraId="33A8A334" w14:textId="23708DC1" w:rsidR="0081632E" w:rsidRPr="0081632E" w:rsidRDefault="0081632E" w:rsidP="002E50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social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participation, children, neighborhood effects</w:t>
      </w:r>
    </w:p>
    <w:sectPr w:rsidR="0081632E" w:rsidRPr="0081632E" w:rsidSect="00F66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47409"/>
    <w:multiLevelType w:val="hybridMultilevel"/>
    <w:tmpl w:val="81B2E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42"/>
    <w:rsid w:val="000A6B25"/>
    <w:rsid w:val="00154E23"/>
    <w:rsid w:val="00167AB1"/>
    <w:rsid w:val="001C793E"/>
    <w:rsid w:val="00212AB3"/>
    <w:rsid w:val="002E2081"/>
    <w:rsid w:val="002E508D"/>
    <w:rsid w:val="00305D37"/>
    <w:rsid w:val="00346DC3"/>
    <w:rsid w:val="003B5278"/>
    <w:rsid w:val="004F6D48"/>
    <w:rsid w:val="00502A10"/>
    <w:rsid w:val="00536F8F"/>
    <w:rsid w:val="00621F82"/>
    <w:rsid w:val="00665D03"/>
    <w:rsid w:val="00680542"/>
    <w:rsid w:val="006A3C3F"/>
    <w:rsid w:val="006E7EFE"/>
    <w:rsid w:val="00773981"/>
    <w:rsid w:val="007D1B1A"/>
    <w:rsid w:val="0081632E"/>
    <w:rsid w:val="00842F0B"/>
    <w:rsid w:val="00911C41"/>
    <w:rsid w:val="00976607"/>
    <w:rsid w:val="009772EB"/>
    <w:rsid w:val="009A3600"/>
    <w:rsid w:val="00A23891"/>
    <w:rsid w:val="00AB7613"/>
    <w:rsid w:val="00AC7CA9"/>
    <w:rsid w:val="00B52509"/>
    <w:rsid w:val="00BC12A6"/>
    <w:rsid w:val="00DE0287"/>
    <w:rsid w:val="00EF592D"/>
    <w:rsid w:val="00F12931"/>
    <w:rsid w:val="00F227C8"/>
    <w:rsid w:val="00F66824"/>
    <w:rsid w:val="00FC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F06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F6D48"/>
    <w:rPr>
      <w:i/>
      <w:iCs/>
    </w:rPr>
  </w:style>
  <w:style w:type="paragraph" w:styleId="ListParagraph">
    <w:name w:val="List Paragraph"/>
    <w:basedOn w:val="Normal"/>
    <w:uiPriority w:val="34"/>
    <w:qFormat/>
    <w:rsid w:val="00346D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2E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E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F6D48"/>
    <w:rPr>
      <w:i/>
      <w:iCs/>
    </w:rPr>
  </w:style>
  <w:style w:type="paragraph" w:styleId="ListParagraph">
    <w:name w:val="List Paragraph"/>
    <w:basedOn w:val="Normal"/>
    <w:uiPriority w:val="34"/>
    <w:qFormat/>
    <w:rsid w:val="00346D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2E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E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485</Characters>
  <Application>Microsoft Macintosh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2016-05-01T16:48:00Z</dcterms:created>
  <dcterms:modified xsi:type="dcterms:W3CDTF">2016-05-01T16:58:00Z</dcterms:modified>
  <cp:category/>
</cp:coreProperties>
</file>