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139C8" w14:textId="77777777" w:rsidR="00717698" w:rsidRPr="00D87A94" w:rsidRDefault="00DD2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7A94">
        <w:rPr>
          <w:rFonts w:ascii="Times New Roman" w:hAnsi="Times New Roman" w:cs="Times New Roman"/>
          <w:sz w:val="24"/>
          <w:szCs w:val="24"/>
        </w:rPr>
        <w:t>Barriers to Social Participation by Child’s Disability Status</w:t>
      </w:r>
      <w:r w:rsidR="0033572E">
        <w:rPr>
          <w:rFonts w:ascii="Times New Roman" w:hAnsi="Times New Roman" w:cs="Times New Roman"/>
          <w:sz w:val="24"/>
          <w:szCs w:val="24"/>
        </w:rPr>
        <w:t xml:space="preserve"> (weighted results)</w:t>
      </w:r>
      <w:r w:rsidR="00AC4555" w:rsidRPr="00D87A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26AA7" w14:textId="77777777" w:rsidR="00794CF9" w:rsidRDefault="005D371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72B0" wp14:editId="00CD7B05">
                <wp:simplePos x="0" y="0"/>
                <wp:positionH relativeFrom="column">
                  <wp:posOffset>-314325</wp:posOffset>
                </wp:positionH>
                <wp:positionV relativeFrom="paragraph">
                  <wp:posOffset>783590</wp:posOffset>
                </wp:positionV>
                <wp:extent cx="323850" cy="600075"/>
                <wp:effectExtent l="3175" t="0" r="3175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F83A5" w14:textId="77777777" w:rsidR="00794CF9" w:rsidRPr="00D87A94" w:rsidRDefault="00794CF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87A9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Percent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24.7pt;margin-top:61.7pt;width:25.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" stroked="f">
                <v:textbox style="layout-flow:vertical;mso-layout-flow-alt:bottom-to-top">
                  <w:txbxContent>
                    <w:p w:rsidR="00794CF9" w:rsidRPr="00D87A94" w:rsidRDefault="00794CF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87A9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Percent</w:t>
                      </w:r>
                    </w:p>
                  </w:txbxContent>
                </v:textbox>
              </v:shape>
            </w:pict>
          </mc:Fallback>
        </mc:AlternateContent>
      </w:r>
      <w:r w:rsidR="00DD24BC" w:rsidRPr="00DD24BC">
        <w:rPr>
          <w:noProof/>
        </w:rPr>
        <w:drawing>
          <wp:inline distT="0" distB="0" distL="0" distR="0" wp14:anchorId="65F52151" wp14:editId="080C0A9B">
            <wp:extent cx="6400800" cy="3190875"/>
            <wp:effectExtent l="1905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E123698" w14:textId="77777777" w:rsidR="00DD24BC" w:rsidRPr="00794CF9" w:rsidRDefault="00794CF9" w:rsidP="00794CF9"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proofErr w:type="gramStart"/>
      <w:r w:rsidRPr="00ED0D73">
        <w:rPr>
          <w:rFonts w:ascii="Times New Roman" w:hAnsi="Times New Roman" w:cs="Times New Roman"/>
          <w:sz w:val="18"/>
          <w:szCs w:val="18"/>
        </w:rPr>
        <w:t>p</w:t>
      </w:r>
      <w:proofErr w:type="gramEnd"/>
      <w:r w:rsidRPr="00ED0D73">
        <w:rPr>
          <w:rFonts w:ascii="Times New Roman" w:hAnsi="Times New Roman" w:cs="Times New Roman"/>
          <w:sz w:val="18"/>
          <w:szCs w:val="18"/>
        </w:rPr>
        <w:t>&lt;0.01</w:t>
      </w:r>
      <w:r w:rsidRPr="00ED0D73">
        <w:rPr>
          <w:rFonts w:ascii="Times New Roman" w:hAnsi="Times New Roman" w:cs="Times New Roman"/>
          <w:sz w:val="18"/>
          <w:szCs w:val="18"/>
        </w:rPr>
        <w:tab/>
      </w:r>
      <w:r w:rsidRPr="00ED0D73">
        <w:rPr>
          <w:rFonts w:ascii="Times New Roman" w:hAnsi="Times New Roman" w:cs="Times New Roman"/>
          <w:sz w:val="18"/>
          <w:szCs w:val="18"/>
          <w:vertAlign w:val="superscript"/>
        </w:rPr>
        <w:t>+</w:t>
      </w:r>
      <w:r w:rsidRPr="00ED0D73">
        <w:rPr>
          <w:rFonts w:ascii="Times New Roman" w:hAnsi="Times New Roman" w:cs="Times New Roman"/>
          <w:sz w:val="18"/>
          <w:szCs w:val="18"/>
        </w:rPr>
        <w:t>p&lt;0.0001</w:t>
      </w:r>
    </w:p>
    <w:sectPr w:rsidR="00DD24BC" w:rsidRPr="00794CF9" w:rsidSect="0071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BC"/>
    <w:rsid w:val="00190233"/>
    <w:rsid w:val="0033572E"/>
    <w:rsid w:val="00466E67"/>
    <w:rsid w:val="005D3713"/>
    <w:rsid w:val="00717698"/>
    <w:rsid w:val="00794CF9"/>
    <w:rsid w:val="008324A5"/>
    <w:rsid w:val="008607D3"/>
    <w:rsid w:val="00930F31"/>
    <w:rsid w:val="00AC4555"/>
    <w:rsid w:val="00D87A94"/>
    <w:rsid w:val="00DD24BC"/>
    <w:rsid w:val="00F6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AD2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HS-OT-NAS\OT\Labs\MMirza2Lab\Mirza%20309\Making%20Connections\Data%20Analysis%20Manuscript%203\Analysis\Descriptive%20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0553885451818523"/>
          <c:y val="0.0521244055019438"/>
          <c:w val="0.882580614923135"/>
          <c:h val="0.5791279435141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With Disability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76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No interest</c:v>
                </c:pt>
                <c:pt idx="1">
                  <c:v>None available in the area</c:v>
                </c:pt>
                <c:pt idx="2">
                  <c:v>Transportation problems</c:v>
                </c:pt>
                <c:pt idx="3">
                  <c:v>Unaffordability of fees</c:v>
                </c:pt>
                <c:pt idx="4">
                  <c:v>Waiting list/No room</c:v>
                </c:pt>
                <c:pt idx="5">
                  <c:v>Disability **</c:v>
                </c:pt>
                <c:pt idx="6">
                  <c:v>Feeling unwelcome</c:v>
                </c:pt>
                <c:pt idx="7">
                  <c:v>Safety concerns</c:v>
                </c:pt>
                <c:pt idx="8">
                  <c:v>Language barriers</c:v>
                </c:pt>
                <c:pt idx="9">
                  <c:v>Not old enough +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20.0</c:v>
                </c:pt>
                <c:pt idx="1">
                  <c:v>22.2</c:v>
                </c:pt>
                <c:pt idx="2">
                  <c:v>15.5</c:v>
                </c:pt>
                <c:pt idx="3">
                  <c:v>21.3</c:v>
                </c:pt>
                <c:pt idx="4">
                  <c:v>13.0</c:v>
                </c:pt>
                <c:pt idx="5">
                  <c:v>19.0</c:v>
                </c:pt>
                <c:pt idx="6">
                  <c:v>5.5</c:v>
                </c:pt>
                <c:pt idx="7">
                  <c:v>12.8</c:v>
                </c:pt>
                <c:pt idx="8">
                  <c:v>3.5</c:v>
                </c:pt>
                <c:pt idx="9">
                  <c:v>12.9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Without Disability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dLbls>
            <c:txPr>
              <a:bodyPr/>
              <a:lstStyle/>
              <a:p>
                <a:pPr>
                  <a:defRPr sz="760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Sheet1!$A$2:$A$11</c:f>
              <c:strCache>
                <c:ptCount val="10"/>
                <c:pt idx="0">
                  <c:v>No interest</c:v>
                </c:pt>
                <c:pt idx="1">
                  <c:v>None available in the area</c:v>
                </c:pt>
                <c:pt idx="2">
                  <c:v>Transportation problems</c:v>
                </c:pt>
                <c:pt idx="3">
                  <c:v>Unaffordability of fees</c:v>
                </c:pt>
                <c:pt idx="4">
                  <c:v>Waiting list/No room</c:v>
                </c:pt>
                <c:pt idx="5">
                  <c:v>Disability **</c:v>
                </c:pt>
                <c:pt idx="6">
                  <c:v>Feeling unwelcome</c:v>
                </c:pt>
                <c:pt idx="7">
                  <c:v>Safety concerns</c:v>
                </c:pt>
                <c:pt idx="8">
                  <c:v>Language barriers</c:v>
                </c:pt>
                <c:pt idx="9">
                  <c:v>Not old enough +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19.3</c:v>
                </c:pt>
                <c:pt idx="1">
                  <c:v>17.2</c:v>
                </c:pt>
                <c:pt idx="2">
                  <c:v>14.2</c:v>
                </c:pt>
                <c:pt idx="3">
                  <c:v>14.0</c:v>
                </c:pt>
                <c:pt idx="4">
                  <c:v>7.2</c:v>
                </c:pt>
                <c:pt idx="5">
                  <c:v>4.8</c:v>
                </c:pt>
                <c:pt idx="6">
                  <c:v>5.9</c:v>
                </c:pt>
                <c:pt idx="7">
                  <c:v>8.8</c:v>
                </c:pt>
                <c:pt idx="8">
                  <c:v>4.9</c:v>
                </c:pt>
                <c:pt idx="9">
                  <c:v>33.8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5751640"/>
        <c:axId val="2079970392"/>
      </c:barChart>
      <c:catAx>
        <c:axId val="20757516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900" baseline="0">
                <a:latin typeface="Times New Roman" pitchFamily="18" charset="0"/>
              </a:defRPr>
            </a:pPr>
            <a:endParaRPr lang="en-US"/>
          </a:p>
        </c:txPr>
        <c:crossAx val="2079970392"/>
        <c:crosses val="autoZero"/>
        <c:auto val="1"/>
        <c:lblAlgn val="ctr"/>
        <c:lblOffset val="100"/>
        <c:noMultiLvlLbl val="0"/>
      </c:catAx>
      <c:valAx>
        <c:axId val="2079970392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07575164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800" baseline="0">
                <a:latin typeface="Times New Roman" pitchFamily="18" charset="0"/>
              </a:defRPr>
            </a:pPr>
            <a:endParaRPr lang="en-US"/>
          </a:p>
        </c:txPr>
      </c:legendEntry>
      <c:legendEntry>
        <c:idx val="1"/>
        <c:txPr>
          <a:bodyPr/>
          <a:lstStyle/>
          <a:p>
            <a:pPr>
              <a:defRPr sz="800" baseline="0">
                <a:latin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509397731533559"/>
          <c:y val="0.0931111604007246"/>
          <c:w val="0.145364173228346"/>
          <c:h val="0.147111012531884"/>
        </c:manualLayout>
      </c:layout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Macintosh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2016-05-01T17:36:00Z</dcterms:created>
  <dcterms:modified xsi:type="dcterms:W3CDTF">2016-05-01T17:36:00Z</dcterms:modified>
</cp:coreProperties>
</file>