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6E2310A" w14:textId="77777777" w:rsidR="00816452" w:rsidRPr="00967419" w:rsidRDefault="00816452" w:rsidP="002A15D8">
      <w:pPr>
        <w:pStyle w:val="Title"/>
        <w:widowControl/>
        <w:pBdr>
          <w:bottom w:val="none" w:sz="0" w:space="10" w:color="auto"/>
        </w:pBdr>
        <w:spacing w:after="120"/>
        <w:ind w:firstLine="0"/>
      </w:pPr>
      <w:r w:rsidRPr="00967419">
        <w:t>Special Announcement</w:t>
      </w:r>
    </w:p>
    <w:p w14:paraId="5E803A1A" w14:textId="77777777" w:rsidR="00816452" w:rsidRPr="00967419" w:rsidRDefault="00816452" w:rsidP="002A15D8">
      <w:pPr>
        <w:pStyle w:val="Title"/>
        <w:widowControl/>
        <w:pBdr>
          <w:bottom w:val="none" w:sz="0" w:space="10" w:color="auto"/>
        </w:pBdr>
        <w:spacing w:after="120"/>
        <w:ind w:firstLine="0"/>
      </w:pPr>
      <w:r w:rsidRPr="00967419">
        <w:t>Global Perspective on Disability Studies:</w:t>
      </w:r>
    </w:p>
    <w:p w14:paraId="7841DFD1" w14:textId="77777777" w:rsidR="00816452" w:rsidRPr="00E94B6F" w:rsidRDefault="00816452" w:rsidP="002A15D8">
      <w:pPr>
        <w:pStyle w:val="Title"/>
        <w:ind w:firstLine="29"/>
      </w:pPr>
      <w:r w:rsidRPr="00E94B6F">
        <w:t xml:space="preserve">Expansion of Submissions to </w:t>
      </w:r>
    </w:p>
    <w:p w14:paraId="1234561B" w14:textId="77777777" w:rsidR="00816452" w:rsidRPr="00E94B6F" w:rsidRDefault="00816452" w:rsidP="00816452">
      <w:pPr>
        <w:pStyle w:val="Title"/>
      </w:pPr>
      <w:r w:rsidRPr="00E94B6F">
        <w:t>Those in an Author’s Native Language</w:t>
      </w:r>
    </w:p>
    <w:p w14:paraId="7CD802FA" w14:textId="77777777" w:rsidR="00816452" w:rsidRPr="00E94B6F" w:rsidRDefault="00816452" w:rsidP="00816452">
      <w:pPr>
        <w:pStyle w:val="Title"/>
        <w:spacing w:after="200" w:line="276" w:lineRule="auto"/>
        <w:ind w:firstLine="29"/>
      </w:pPr>
      <w:r w:rsidRPr="00E94B6F">
        <w:t>Other than English</w:t>
      </w:r>
    </w:p>
    <w:p w14:paraId="05F7215E" w14:textId="0FD568B5" w:rsidR="00816452" w:rsidRDefault="00816452" w:rsidP="00816452">
      <w:pPr>
        <w:spacing w:after="0" w:line="240" w:lineRule="auto"/>
        <w:ind w:firstLine="0"/>
        <w:jc w:val="center"/>
        <w:rPr>
          <w:rFonts w:ascii="Arial" w:hAnsi="Arial" w:cs="Arial"/>
          <w:b/>
        </w:rPr>
      </w:pPr>
      <w:r w:rsidRPr="00967419">
        <w:rPr>
          <w:rFonts w:ascii="Arial" w:hAnsi="Arial" w:cs="Arial"/>
          <w:b/>
        </w:rPr>
        <w:t xml:space="preserve">Sona </w:t>
      </w:r>
      <w:proofErr w:type="spellStart"/>
      <w:r w:rsidR="002A15D8">
        <w:rPr>
          <w:rFonts w:ascii="Arial" w:hAnsi="Arial" w:cs="Arial"/>
          <w:b/>
        </w:rPr>
        <w:t>Kazemi</w:t>
      </w:r>
      <w:proofErr w:type="spellEnd"/>
    </w:p>
    <w:p w14:paraId="74C7C007" w14:textId="091EB11D" w:rsidR="00816452" w:rsidRDefault="00816452" w:rsidP="00816452">
      <w:pPr>
        <w:spacing w:after="120" w:line="240" w:lineRule="auto"/>
        <w:ind w:firstLine="0"/>
        <w:jc w:val="center"/>
        <w:rPr>
          <w:bCs/>
        </w:rPr>
      </w:pPr>
      <w:r w:rsidRPr="00E147CE">
        <w:rPr>
          <w:bCs/>
        </w:rPr>
        <w:t>Ohio State University</w:t>
      </w:r>
    </w:p>
    <w:p w14:paraId="2E1EC52E" w14:textId="77777777" w:rsidR="00816452" w:rsidRDefault="00816452" w:rsidP="00816452">
      <w:pPr>
        <w:spacing w:after="0" w:line="240" w:lineRule="auto"/>
        <w:ind w:firstLine="0"/>
        <w:jc w:val="center"/>
        <w:rPr>
          <w:rFonts w:ascii="Arial" w:hAnsi="Arial" w:cs="Arial"/>
          <w:b/>
        </w:rPr>
      </w:pPr>
      <w:r w:rsidRPr="00967419">
        <w:rPr>
          <w:rFonts w:ascii="Arial" w:hAnsi="Arial" w:cs="Arial"/>
          <w:b/>
        </w:rPr>
        <w:t>Patricia Morrissey</w:t>
      </w:r>
    </w:p>
    <w:p w14:paraId="6D7F3A45" w14:textId="63BB46EC" w:rsidR="00816452" w:rsidRDefault="00816452" w:rsidP="00816452">
      <w:pPr>
        <w:ind w:firstLine="0"/>
        <w:jc w:val="center"/>
      </w:pPr>
      <w:r>
        <w:t>Center on Disability Studies, University of Hawaii at Manoa</w:t>
      </w:r>
    </w:p>
    <w:p w14:paraId="7414CA2F" w14:textId="77777777" w:rsidR="0049197A" w:rsidRDefault="0049197A" w:rsidP="0049197A">
      <w:pPr>
        <w:spacing w:after="0" w:line="240" w:lineRule="auto"/>
        <w:ind w:firstLine="0"/>
        <w:jc w:val="center"/>
        <w:rPr>
          <w:rFonts w:ascii="Arial" w:hAnsi="Arial" w:cs="Arial"/>
          <w:b/>
        </w:rPr>
      </w:pPr>
      <w:proofErr w:type="spellStart"/>
      <w:r w:rsidRPr="002A15D8">
        <w:rPr>
          <w:rFonts w:ascii="Arial" w:hAnsi="Arial" w:cs="Arial"/>
          <w:b/>
        </w:rPr>
        <w:t>Hemachandran</w:t>
      </w:r>
      <w:proofErr w:type="spellEnd"/>
      <w:r w:rsidRPr="002A15D8">
        <w:rPr>
          <w:rFonts w:ascii="Arial" w:hAnsi="Arial" w:cs="Arial"/>
          <w:b/>
        </w:rPr>
        <w:t xml:space="preserve"> </w:t>
      </w:r>
      <w:proofErr w:type="spellStart"/>
      <w:r w:rsidRPr="002A15D8">
        <w:rPr>
          <w:rFonts w:ascii="Arial" w:hAnsi="Arial" w:cs="Arial"/>
          <w:b/>
        </w:rPr>
        <w:t>Karah</w:t>
      </w:r>
      <w:proofErr w:type="spellEnd"/>
    </w:p>
    <w:p w14:paraId="229CCA97" w14:textId="771818DC" w:rsidR="0049197A" w:rsidRPr="0049197A" w:rsidRDefault="0049197A" w:rsidP="0049197A">
      <w:pPr>
        <w:spacing w:after="120" w:line="360" w:lineRule="auto"/>
        <w:ind w:firstLine="0"/>
        <w:jc w:val="center"/>
        <w:rPr>
          <w:bCs/>
        </w:rPr>
      </w:pPr>
      <w:r w:rsidRPr="002A15D8">
        <w:rPr>
          <w:bCs/>
        </w:rPr>
        <w:t>Indian Institute of Technology Madra</w:t>
      </w:r>
      <w:r>
        <w:rPr>
          <w:bCs/>
        </w:rPr>
        <w:t>s</w:t>
      </w:r>
      <w:bookmarkStart w:id="0" w:name="_GoBack"/>
      <w:bookmarkEnd w:id="0"/>
    </w:p>
    <w:p w14:paraId="44EB4AA0" w14:textId="27C87647" w:rsidR="00816452" w:rsidRPr="009F1B5A" w:rsidRDefault="00816452" w:rsidP="00816452">
      <w:r w:rsidRPr="009F1B5A">
        <w:rPr>
          <w:i/>
          <w:highlight w:val="white"/>
        </w:rPr>
        <w:t>The Review of Disability Studies: An International Journal</w:t>
      </w:r>
      <w:r w:rsidRPr="009F1B5A">
        <w:rPr>
          <w:highlight w:val="white"/>
        </w:rPr>
        <w:t xml:space="preserve"> (RDS) is pleased to announce an experiment within the journal section ‘Global Perspective on Disability Studies’ and the 2020 call for submissions. We welcome research papers of no more than 20 pages and other submissions of no more than three pages. We will consider </w:t>
      </w:r>
      <w:r w:rsidRPr="009F1B5A">
        <w:rPr>
          <w:highlight w:val="white"/>
          <w:u w:val="single"/>
        </w:rPr>
        <w:t>one</w:t>
      </w:r>
      <w:r w:rsidRPr="009F1B5A">
        <w:rPr>
          <w:highlight w:val="white"/>
        </w:rPr>
        <w:t xml:space="preserve"> research paper and </w:t>
      </w:r>
      <w:r w:rsidRPr="009F1B5A">
        <w:rPr>
          <w:highlight w:val="white"/>
          <w:u w:val="single"/>
        </w:rPr>
        <w:t xml:space="preserve">one </w:t>
      </w:r>
      <w:r w:rsidRPr="009F1B5A">
        <w:rPr>
          <w:highlight w:val="white"/>
        </w:rPr>
        <w:t>other submission of no more than three pages for each issue beginning in April</w:t>
      </w:r>
      <w:r w:rsidRPr="009F1B5A">
        <w:t xml:space="preserve"> 2020 for this journal section. We will assume the responsibility and cost of translation. Accepted submissions will be published in the author’s native language and in English in the October and December issues of the journal. </w:t>
      </w:r>
      <w:r w:rsidR="006C40EA">
        <w:t>This is truly a multilingual conversation</w:t>
      </w:r>
      <w:r w:rsidR="008A079D">
        <w:t>,</w:t>
      </w:r>
      <w:r w:rsidR="006C40EA">
        <w:t xml:space="preserve"> </w:t>
      </w:r>
      <w:r w:rsidR="008A079D">
        <w:t>and we would like to take on th</w:t>
      </w:r>
      <w:r w:rsidR="00383EE9">
        <w:t xml:space="preserve">ese arrangements </w:t>
      </w:r>
      <w:r w:rsidR="008A079D">
        <w:t>step by step. Should this</w:t>
      </w:r>
      <w:r w:rsidRPr="009F1B5A">
        <w:t xml:space="preserve"> </w:t>
      </w:r>
      <w:r w:rsidR="00383EE9">
        <w:t xml:space="preserve">endeavor </w:t>
      </w:r>
      <w:r w:rsidRPr="009F1B5A">
        <w:t xml:space="preserve">prove viable in terms of cost and time, we will continue it throughout 2021 and decide by January 2022, whether to make it a permanent feature. Please submit at </w:t>
      </w:r>
      <w:hyperlink r:id="rId7">
        <w:r w:rsidRPr="009F1B5A">
          <w:rPr>
            <w:color w:val="1155CC"/>
            <w:u w:val="single"/>
          </w:rPr>
          <w:t>https://rdsjournal.org</w:t>
        </w:r>
      </w:hyperlink>
      <w:r w:rsidRPr="009F1B5A">
        <w:t>, (deadline April 30, 2020). For additional questions please contact (rdsj@hawaii.edu)</w:t>
      </w:r>
      <w:bookmarkStart w:id="1" w:name="_wmezlfwdlfqp" w:colFirst="0" w:colLast="0"/>
      <w:bookmarkEnd w:id="1"/>
      <w:r w:rsidRPr="009F1B5A">
        <w:t>.</w:t>
      </w:r>
    </w:p>
    <w:p w14:paraId="119AA2C9" w14:textId="43AF8628" w:rsidR="00816452" w:rsidRPr="009F1B5A" w:rsidRDefault="00816452" w:rsidP="00816452">
      <w:r w:rsidRPr="009F1B5A">
        <w:t>Our experiment in bilingual publishing will open the door to new authors for English-speaking journal audiences and to those who speak an author’s language (other than English). We hope this will offer opportunities to be published to individuals who do not write in English, especially those with disabilities who have a lot to share, but neither the time nor resources to arrange for technically acceptable translations into English. They may concentrate on what they want to share on a myriad of topics – activism, corporeal pain, structural violence, discriminatory interpersonal bonding, and caregiving – and leave the translation to us. Those of us who speak English will have access to fresh voices who can expand our perspectives about having a disability and teach us new strategies for promoting meaningful, sustainable community equality for all minds and bodies!</w:t>
      </w:r>
    </w:p>
    <w:p w14:paraId="7463B782" w14:textId="77777777" w:rsidR="00816452" w:rsidRPr="00C84327" w:rsidRDefault="00816452" w:rsidP="00816452">
      <w:r w:rsidRPr="009F1B5A">
        <w:t xml:space="preserve">Authors are welcome to make submissions in their own languages, no matter the range and scope of their demographic reach. We will make use of the services of translators around the </w:t>
      </w:r>
      <w:r w:rsidRPr="009F1B5A">
        <w:lastRenderedPageBreak/>
        <w:t>globe, who will make these submissions accessible in English. Authors</w:t>
      </w:r>
      <w:r w:rsidRPr="00C84327">
        <w:t xml:space="preserve"> may draw insights on the following broad themes when making submissions that are native to their disability cultures and communities. </w:t>
      </w:r>
    </w:p>
    <w:p w14:paraId="3083E2CD" w14:textId="77777777" w:rsidR="00816452" w:rsidRPr="00C84327" w:rsidRDefault="00816452" w:rsidP="00DE771E">
      <w:pPr>
        <w:keepLines/>
        <w:widowControl/>
        <w:numPr>
          <w:ilvl w:val="0"/>
          <w:numId w:val="2"/>
        </w:numPr>
        <w:spacing w:after="0"/>
      </w:pPr>
      <w:r w:rsidRPr="00C84327">
        <w:t>Strategies to expand access and opportunities for success in varied contexts – education, employment, health care, housing, transportation, leisure, policy development, civic engagement, and decision making.</w:t>
      </w:r>
    </w:p>
    <w:p w14:paraId="4EA08D97" w14:textId="77777777" w:rsidR="00816452" w:rsidRPr="00C84327" w:rsidRDefault="00816452" w:rsidP="00816452">
      <w:pPr>
        <w:numPr>
          <w:ilvl w:val="0"/>
          <w:numId w:val="2"/>
        </w:numPr>
        <w:spacing w:after="0"/>
      </w:pPr>
      <w:r w:rsidRPr="00C84327">
        <w:t>Emotional registers and disability</w:t>
      </w:r>
    </w:p>
    <w:p w14:paraId="0064BFC3" w14:textId="77777777" w:rsidR="00816452" w:rsidRPr="00C84327" w:rsidRDefault="00816452" w:rsidP="00816452">
      <w:pPr>
        <w:numPr>
          <w:ilvl w:val="0"/>
          <w:numId w:val="2"/>
        </w:numPr>
        <w:spacing w:after="0"/>
      </w:pPr>
      <w:r w:rsidRPr="00C84327">
        <w:t>Transnational, Black, and Indigenous narratives of disability</w:t>
      </w:r>
    </w:p>
    <w:p w14:paraId="341D5084" w14:textId="77777777" w:rsidR="00816452" w:rsidRPr="00C84327" w:rsidRDefault="00816452" w:rsidP="00816452">
      <w:pPr>
        <w:numPr>
          <w:ilvl w:val="0"/>
          <w:numId w:val="2"/>
        </w:numPr>
        <w:spacing w:after="0"/>
      </w:pPr>
      <w:r w:rsidRPr="00C84327">
        <w:t>Traumatized communities and historical memory</w:t>
      </w:r>
    </w:p>
    <w:p w14:paraId="63A6A607" w14:textId="77777777" w:rsidR="00816452" w:rsidRPr="00C84327" w:rsidRDefault="00816452" w:rsidP="00816452">
      <w:pPr>
        <w:numPr>
          <w:ilvl w:val="0"/>
          <w:numId w:val="2"/>
        </w:numPr>
        <w:spacing w:after="0"/>
      </w:pPr>
      <w:r w:rsidRPr="00C84327">
        <w:t>Madness, resistance and resilience</w:t>
      </w:r>
    </w:p>
    <w:p w14:paraId="0B3C4D1D" w14:textId="4ACD60C5" w:rsidR="00816452" w:rsidRPr="00C84327" w:rsidRDefault="00D75983" w:rsidP="00816452">
      <w:pPr>
        <w:numPr>
          <w:ilvl w:val="0"/>
          <w:numId w:val="2"/>
        </w:numPr>
        <w:spacing w:after="0"/>
      </w:pPr>
      <w:r>
        <w:t>Experience and commentary on</w:t>
      </w:r>
      <w:r w:rsidR="00816452" w:rsidRPr="00C84327">
        <w:t xml:space="preserve"> trauma, torture, and imprisonment</w:t>
      </w:r>
    </w:p>
    <w:p w14:paraId="2366FA99" w14:textId="77777777" w:rsidR="00816452" w:rsidRPr="00C84327" w:rsidRDefault="00816452" w:rsidP="00816452">
      <w:pPr>
        <w:numPr>
          <w:ilvl w:val="0"/>
          <w:numId w:val="2"/>
        </w:numPr>
        <w:spacing w:after="0"/>
      </w:pPr>
      <w:r w:rsidRPr="00C84327">
        <w:t>Cultural memory and disability history</w:t>
      </w:r>
    </w:p>
    <w:p w14:paraId="40A887BD" w14:textId="77777777" w:rsidR="00816452" w:rsidRPr="00C84327" w:rsidRDefault="00816452" w:rsidP="00816452">
      <w:pPr>
        <w:numPr>
          <w:ilvl w:val="0"/>
          <w:numId w:val="2"/>
        </w:numPr>
        <w:spacing w:after="0"/>
      </w:pPr>
      <w:r w:rsidRPr="00C84327">
        <w:t>Disappearing languages, dialects, and disability</w:t>
      </w:r>
    </w:p>
    <w:p w14:paraId="1C6C346E" w14:textId="77777777" w:rsidR="00816452" w:rsidRPr="00C84327" w:rsidRDefault="00816452" w:rsidP="00816452">
      <w:pPr>
        <w:numPr>
          <w:ilvl w:val="0"/>
          <w:numId w:val="2"/>
        </w:numPr>
        <w:spacing w:after="0"/>
      </w:pPr>
      <w:r w:rsidRPr="00C84327">
        <w:t>Language of charity, human rights, and disability</w:t>
      </w:r>
    </w:p>
    <w:p w14:paraId="7E242079" w14:textId="77777777" w:rsidR="00816452" w:rsidRPr="00C84327" w:rsidRDefault="00816452" w:rsidP="00816452">
      <w:pPr>
        <w:numPr>
          <w:ilvl w:val="0"/>
          <w:numId w:val="2"/>
        </w:numPr>
        <w:spacing w:after="0"/>
      </w:pPr>
      <w:r w:rsidRPr="00C84327">
        <w:t>Sign languages and disability pride</w:t>
      </w:r>
    </w:p>
    <w:p w14:paraId="4AFEAADB" w14:textId="77777777" w:rsidR="00816452" w:rsidRPr="00C84327" w:rsidRDefault="00816452" w:rsidP="00CD38CB">
      <w:pPr>
        <w:numPr>
          <w:ilvl w:val="0"/>
          <w:numId w:val="2"/>
        </w:numPr>
        <w:spacing w:after="240" w:line="480" w:lineRule="auto"/>
      </w:pPr>
      <w:r w:rsidRPr="00C84327">
        <w:t>Disabilities, orature, and folklore</w:t>
      </w:r>
    </w:p>
    <w:p w14:paraId="26ED78CA" w14:textId="77777777" w:rsidR="00816452" w:rsidRDefault="00816452" w:rsidP="00816452">
      <w:pPr>
        <w:pStyle w:val="Heading1"/>
      </w:pPr>
      <w:r w:rsidRPr="00C84327">
        <w:t>About RDS</w:t>
      </w:r>
    </w:p>
    <w:p w14:paraId="7F3FA011" w14:textId="77777777" w:rsidR="00816452" w:rsidRPr="00450720" w:rsidRDefault="00816452" w:rsidP="00816452">
      <w:pPr>
        <w:pStyle w:val="Heading2"/>
      </w:pPr>
      <w:r>
        <w:t>Focus and Scope</w:t>
      </w:r>
    </w:p>
    <w:p w14:paraId="46EC9F57" w14:textId="77777777" w:rsidR="00816452" w:rsidRPr="00A41658" w:rsidRDefault="00816452" w:rsidP="00816452">
      <w:pPr>
        <w:rPr>
          <w:color w:val="000000" w:themeColor="text1"/>
        </w:rPr>
      </w:pPr>
      <w:r w:rsidRPr="00A41658">
        <w:t xml:space="preserve">The </w:t>
      </w:r>
      <w:r w:rsidRPr="00A41658">
        <w:rPr>
          <w:i/>
        </w:rPr>
        <w:t xml:space="preserve">Review of Disability Studies: An </w:t>
      </w:r>
      <w:r w:rsidRPr="00A41658">
        <w:rPr>
          <w:color w:val="000000" w:themeColor="text1"/>
        </w:rPr>
        <w:t xml:space="preserve">International Journal (RDS) is an </w:t>
      </w:r>
      <w:r w:rsidRPr="00A41658">
        <w:rPr>
          <w:color w:val="000000" w:themeColor="text1"/>
          <w:szCs w:val="21"/>
        </w:rPr>
        <w:t>open-access journal that provides an international forum for people with disabilities, academics, professionals, artists and creators from all backgrounds and expertise to express ideas relevant to disability studies and people with disabilities.</w:t>
      </w:r>
    </w:p>
    <w:p w14:paraId="7EA9AD7C" w14:textId="77777777" w:rsidR="00816452" w:rsidRPr="00C84327" w:rsidRDefault="00816452" w:rsidP="00DE771E">
      <w:pPr>
        <w:ind w:firstLine="360"/>
      </w:pPr>
      <w:r w:rsidRPr="00A41658">
        <w:rPr>
          <w:color w:val="000000" w:themeColor="text1"/>
        </w:rPr>
        <w:t>RDS is a peer-reviewed open access academic journal that is targeted towards any person interested in disability studies. We have readers and authors from all over the world. We accept submissions covering a range of disciplines within disciplines as well as creative works expressing ideas in the area of disability. The journal is published four times a year, and each issue runs approximately 50 pages. T</w:t>
      </w:r>
      <w:r w:rsidRPr="00C84327">
        <w:t xml:space="preserve">he RDS journal contains the following sections: </w:t>
      </w:r>
    </w:p>
    <w:p w14:paraId="4E7168EE" w14:textId="77777777" w:rsidR="00816452" w:rsidRPr="00C84327" w:rsidRDefault="00816452" w:rsidP="00816452">
      <w:pPr>
        <w:numPr>
          <w:ilvl w:val="0"/>
          <w:numId w:val="1"/>
        </w:numPr>
      </w:pPr>
      <w:r w:rsidRPr="00C84327">
        <w:t>Research &amp; Essays (anonymous peer reviewed articles of a scholarly nature)</w:t>
      </w:r>
    </w:p>
    <w:p w14:paraId="6FD3481A" w14:textId="77777777" w:rsidR="00816452" w:rsidRPr="00C84327" w:rsidRDefault="00816452" w:rsidP="00816452">
      <w:pPr>
        <w:numPr>
          <w:ilvl w:val="0"/>
          <w:numId w:val="1"/>
        </w:numPr>
      </w:pPr>
      <w:r w:rsidRPr="00C84327">
        <w:t>Forums (collections of articles on special topics or geographical areas, conference proceedings, student or "up and coming disability scholars" collections)</w:t>
      </w:r>
    </w:p>
    <w:p w14:paraId="1781FEE4" w14:textId="77777777" w:rsidR="00816452" w:rsidRPr="00C84327" w:rsidRDefault="00816452" w:rsidP="00816452">
      <w:pPr>
        <w:numPr>
          <w:ilvl w:val="0"/>
          <w:numId w:val="1"/>
        </w:numPr>
      </w:pPr>
      <w:r w:rsidRPr="00C84327">
        <w:t>Creative Works (poetry, photography, film, fiction, visual arts)</w:t>
      </w:r>
    </w:p>
    <w:p w14:paraId="711C249A" w14:textId="77777777" w:rsidR="00816452" w:rsidRPr="00C84327" w:rsidRDefault="00816452" w:rsidP="00CD38CB">
      <w:pPr>
        <w:keepLines/>
        <w:numPr>
          <w:ilvl w:val="0"/>
          <w:numId w:val="1"/>
        </w:numPr>
      </w:pPr>
      <w:r w:rsidRPr="00C84327">
        <w:lastRenderedPageBreak/>
        <w:t xml:space="preserve">Global Perspectives (narratives from across the globe, commentary, curriculum, teaching texts and resources, strategies for integrating disability studies into various disciplines, community updates on social justice struggles, and historical pieces or discussion concerning disability). </w:t>
      </w:r>
    </w:p>
    <w:p w14:paraId="5FB5157D" w14:textId="77777777" w:rsidR="00816452" w:rsidRPr="00C84327" w:rsidRDefault="00816452" w:rsidP="00816452">
      <w:pPr>
        <w:numPr>
          <w:ilvl w:val="0"/>
          <w:numId w:val="1"/>
        </w:numPr>
      </w:pPr>
      <w:r w:rsidRPr="00C84327">
        <w:t>Multi-Media Reviews (reviews of films, social network sites, blogs, online magazines, websites, notes on performance arts enriched by disabilities)</w:t>
      </w:r>
    </w:p>
    <w:p w14:paraId="41064BD4" w14:textId="77777777" w:rsidR="00816452" w:rsidRPr="00C84327" w:rsidRDefault="00816452" w:rsidP="00816452">
      <w:pPr>
        <w:numPr>
          <w:ilvl w:val="0"/>
          <w:numId w:val="1"/>
        </w:numPr>
      </w:pPr>
      <w:r w:rsidRPr="00C84327">
        <w:t>Notes from the Field (announcements of conferences, jobs, events, new publications, other current happenings)</w:t>
      </w:r>
    </w:p>
    <w:p w14:paraId="2997E1AD" w14:textId="0341D444" w:rsidR="00816452" w:rsidRDefault="00816452" w:rsidP="008902BA">
      <w:pPr>
        <w:numPr>
          <w:ilvl w:val="0"/>
          <w:numId w:val="1"/>
        </w:numPr>
        <w:spacing w:after="600"/>
      </w:pPr>
      <w:r w:rsidRPr="00C84327">
        <w:t>Disability Studies Dissertation Abstracts (abstracts of dissertations that add value to the disability studies field)</w:t>
      </w:r>
    </w:p>
    <w:p w14:paraId="20A7CA9D" w14:textId="2AA77FC3" w:rsidR="008902BA" w:rsidRPr="008902BA" w:rsidRDefault="008902BA" w:rsidP="008902BA">
      <w:pPr>
        <w:spacing w:after="0"/>
        <w:ind w:firstLine="0"/>
        <w:jc w:val="center"/>
        <w:rPr>
          <w:sz w:val="22"/>
          <w:szCs w:val="22"/>
        </w:rPr>
      </w:pPr>
      <w:r w:rsidRPr="008902BA">
        <w:rPr>
          <w:sz w:val="22"/>
          <w:szCs w:val="22"/>
        </w:rPr>
        <w:t>Review of Disability Studies: An International Journal</w:t>
      </w:r>
    </w:p>
    <w:p w14:paraId="76DD2378" w14:textId="6FF748A5" w:rsidR="008902BA" w:rsidRPr="008902BA" w:rsidRDefault="008902BA" w:rsidP="008902BA">
      <w:pPr>
        <w:spacing w:after="0"/>
        <w:ind w:firstLine="0"/>
        <w:jc w:val="center"/>
        <w:rPr>
          <w:sz w:val="22"/>
          <w:szCs w:val="22"/>
        </w:rPr>
      </w:pPr>
      <w:r w:rsidRPr="008902BA">
        <w:rPr>
          <w:sz w:val="22"/>
          <w:szCs w:val="22"/>
        </w:rPr>
        <w:t>Center on Disability Studies, University of Hawaii at Manoa</w:t>
      </w:r>
    </w:p>
    <w:p w14:paraId="797B2F04" w14:textId="77777777" w:rsidR="008902BA" w:rsidRPr="008902BA" w:rsidRDefault="008902BA" w:rsidP="008902BA">
      <w:pPr>
        <w:spacing w:after="0"/>
        <w:ind w:firstLine="0"/>
        <w:jc w:val="center"/>
        <w:rPr>
          <w:sz w:val="22"/>
          <w:szCs w:val="22"/>
        </w:rPr>
      </w:pPr>
      <w:r w:rsidRPr="008902BA">
        <w:rPr>
          <w:sz w:val="22"/>
          <w:szCs w:val="22"/>
        </w:rPr>
        <w:t xml:space="preserve">Email: </w:t>
      </w:r>
      <w:hyperlink r:id="rId8" w:history="1">
        <w:r w:rsidRPr="008902BA">
          <w:rPr>
            <w:rStyle w:val="Hyperlink"/>
            <w:sz w:val="22"/>
            <w:szCs w:val="22"/>
          </w:rPr>
          <w:t>rdsj@hawaii.edu</w:t>
        </w:r>
      </w:hyperlink>
    </w:p>
    <w:p w14:paraId="1C78184F" w14:textId="63EF96DB" w:rsidR="008902BA" w:rsidRPr="008902BA" w:rsidRDefault="008902BA" w:rsidP="008902BA">
      <w:pPr>
        <w:spacing w:after="0"/>
        <w:ind w:firstLine="0"/>
        <w:jc w:val="center"/>
        <w:rPr>
          <w:sz w:val="22"/>
          <w:szCs w:val="22"/>
        </w:rPr>
      </w:pPr>
      <w:r w:rsidRPr="008902BA">
        <w:rPr>
          <w:sz w:val="22"/>
          <w:szCs w:val="22"/>
        </w:rPr>
        <w:t>Phone: (808) 956-2065</w:t>
      </w:r>
    </w:p>
    <w:p w14:paraId="57A0ADD2" w14:textId="77777777" w:rsidR="008902BA" w:rsidRPr="008902BA" w:rsidRDefault="008902BA" w:rsidP="008902BA">
      <w:pPr>
        <w:spacing w:after="0"/>
        <w:ind w:firstLine="0"/>
        <w:jc w:val="center"/>
        <w:rPr>
          <w:sz w:val="22"/>
          <w:szCs w:val="22"/>
        </w:rPr>
      </w:pPr>
      <w:r w:rsidRPr="008902BA">
        <w:rPr>
          <w:sz w:val="22"/>
          <w:szCs w:val="22"/>
        </w:rPr>
        <w:t xml:space="preserve">Website: </w:t>
      </w:r>
      <w:hyperlink r:id="rId9" w:history="1">
        <w:r w:rsidRPr="008902BA">
          <w:rPr>
            <w:rStyle w:val="Hyperlink"/>
            <w:sz w:val="22"/>
            <w:szCs w:val="22"/>
          </w:rPr>
          <w:t>https://www.rds.hawaii.edu/</w:t>
        </w:r>
      </w:hyperlink>
    </w:p>
    <w:p w14:paraId="3ABB0718" w14:textId="7DD48E27" w:rsidR="008902BA" w:rsidRPr="008902BA" w:rsidRDefault="008902BA" w:rsidP="008902BA">
      <w:pPr>
        <w:spacing w:after="0"/>
        <w:ind w:firstLine="0"/>
        <w:jc w:val="center"/>
        <w:rPr>
          <w:sz w:val="22"/>
          <w:szCs w:val="22"/>
        </w:rPr>
      </w:pPr>
      <w:r w:rsidRPr="008902BA">
        <w:rPr>
          <w:sz w:val="22"/>
          <w:szCs w:val="22"/>
        </w:rPr>
        <w:t xml:space="preserve">1410 Lower Campus Road, #171F </w:t>
      </w:r>
    </w:p>
    <w:p w14:paraId="5E5E6E4B" w14:textId="3082DAB3" w:rsidR="008902BA" w:rsidRPr="008902BA" w:rsidRDefault="008902BA" w:rsidP="008902BA">
      <w:pPr>
        <w:spacing w:after="0"/>
        <w:ind w:firstLine="0"/>
        <w:jc w:val="center"/>
        <w:rPr>
          <w:sz w:val="22"/>
          <w:szCs w:val="22"/>
        </w:rPr>
      </w:pPr>
      <w:r w:rsidRPr="008902BA">
        <w:rPr>
          <w:sz w:val="22"/>
          <w:szCs w:val="22"/>
        </w:rPr>
        <w:t>Honolulu, HI 96822</w:t>
      </w:r>
    </w:p>
    <w:sectPr w:rsidR="008902BA" w:rsidRPr="008902BA" w:rsidSect="008902B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2358A" w14:textId="77777777" w:rsidR="008F28A1" w:rsidRDefault="008F28A1">
      <w:pPr>
        <w:spacing w:after="0" w:line="240" w:lineRule="auto"/>
      </w:pPr>
      <w:r>
        <w:separator/>
      </w:r>
    </w:p>
  </w:endnote>
  <w:endnote w:type="continuationSeparator" w:id="0">
    <w:p w14:paraId="088D636D" w14:textId="77777777" w:rsidR="008F28A1" w:rsidRDefault="008F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72BA6" w14:textId="77777777" w:rsidR="008561CB" w:rsidRDefault="00856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5E63" w14:textId="77777777" w:rsidR="00A51477" w:rsidRDefault="00A51477">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A51477" w14:paraId="6FF12E79" w14:textId="77777777">
      <w:trPr>
        <w:trHeight w:val="500"/>
        <w:jc w:val="center"/>
      </w:trPr>
      <w:tc>
        <w:tcPr>
          <w:tcW w:w="11895" w:type="dxa"/>
          <w:shd w:val="clear" w:color="auto" w:fill="400080"/>
          <w:tcMar>
            <w:top w:w="0" w:type="dxa"/>
            <w:left w:w="0" w:type="dxa"/>
            <w:bottom w:w="0" w:type="dxa"/>
            <w:right w:w="0" w:type="dxa"/>
          </w:tcMar>
          <w:vAlign w:val="center"/>
        </w:tcPr>
        <w:p w14:paraId="22F6C506" w14:textId="6205D3BB" w:rsidR="00A51477" w:rsidRDefault="005C67B1">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16EBB">
            <w:rPr>
              <w:rFonts w:ascii="Arial" w:eastAsia="Arial" w:hAnsi="Arial" w:cs="Arial"/>
              <w:noProof/>
              <w:color w:val="FFFFFF"/>
            </w:rPr>
            <w:t>3</w:t>
          </w:r>
          <w:r>
            <w:rPr>
              <w:rFonts w:ascii="Arial" w:eastAsia="Arial" w:hAnsi="Arial" w:cs="Arial"/>
              <w:color w:val="FFFFFF"/>
            </w:rPr>
            <w:fldChar w:fldCharType="end"/>
          </w:r>
        </w:p>
      </w:tc>
    </w:tr>
  </w:tbl>
  <w:p w14:paraId="1290DA1C" w14:textId="77777777" w:rsidR="00A51477" w:rsidRDefault="00A51477">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76F8" w14:textId="77777777" w:rsidR="008561CB" w:rsidRDefault="00856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58A3D" w14:textId="77777777" w:rsidR="008F28A1" w:rsidRDefault="008F28A1">
      <w:pPr>
        <w:spacing w:after="0" w:line="240" w:lineRule="auto"/>
      </w:pPr>
      <w:r>
        <w:separator/>
      </w:r>
    </w:p>
  </w:footnote>
  <w:footnote w:type="continuationSeparator" w:id="0">
    <w:p w14:paraId="69964B55" w14:textId="77777777" w:rsidR="008F28A1" w:rsidRDefault="008F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BC27" w14:textId="77777777" w:rsidR="008561CB" w:rsidRDefault="00856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B253" w14:textId="77777777" w:rsidR="00A51477" w:rsidRDefault="00A51477">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A51477" w14:paraId="5E7DCCF2" w14:textId="77777777">
      <w:trPr>
        <w:trHeight w:val="800"/>
        <w:jc w:val="center"/>
      </w:trPr>
      <w:tc>
        <w:tcPr>
          <w:tcW w:w="10320" w:type="dxa"/>
          <w:shd w:val="clear" w:color="auto" w:fill="400080"/>
          <w:vAlign w:val="center"/>
        </w:tcPr>
        <w:p w14:paraId="7170DB90" w14:textId="77777777" w:rsidR="00A51477" w:rsidRDefault="005C67B1">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1A4131C" w14:textId="77777777" w:rsidR="00A51477" w:rsidRDefault="005C67B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4</w:t>
          </w:r>
        </w:p>
      </w:tc>
    </w:tr>
  </w:tbl>
  <w:p w14:paraId="1B2C4D76" w14:textId="77777777" w:rsidR="00A51477" w:rsidRDefault="00A51477">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2B18" w14:textId="77777777" w:rsidR="008561CB" w:rsidRDefault="00856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ACA"/>
    <w:multiLevelType w:val="multilevel"/>
    <w:tmpl w:val="6E14587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4D0ABC"/>
    <w:multiLevelType w:val="multilevel"/>
    <w:tmpl w:val="17DCD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477"/>
    <w:rsid w:val="002A15D8"/>
    <w:rsid w:val="00383EE9"/>
    <w:rsid w:val="0049197A"/>
    <w:rsid w:val="005C67B1"/>
    <w:rsid w:val="00637938"/>
    <w:rsid w:val="006B3712"/>
    <w:rsid w:val="006C40EA"/>
    <w:rsid w:val="006E7281"/>
    <w:rsid w:val="007A65A0"/>
    <w:rsid w:val="00816452"/>
    <w:rsid w:val="00836BA0"/>
    <w:rsid w:val="008561CB"/>
    <w:rsid w:val="00874DEB"/>
    <w:rsid w:val="008902BA"/>
    <w:rsid w:val="008A079D"/>
    <w:rsid w:val="008A58C2"/>
    <w:rsid w:val="008F28A1"/>
    <w:rsid w:val="00961E6F"/>
    <w:rsid w:val="00A2556C"/>
    <w:rsid w:val="00A26C82"/>
    <w:rsid w:val="00A51477"/>
    <w:rsid w:val="00CD0748"/>
    <w:rsid w:val="00CD38CB"/>
    <w:rsid w:val="00D16EBB"/>
    <w:rsid w:val="00D21226"/>
    <w:rsid w:val="00D669DD"/>
    <w:rsid w:val="00D75983"/>
    <w:rsid w:val="00DE771E"/>
    <w:rsid w:val="00E03D2B"/>
    <w:rsid w:val="00E04756"/>
    <w:rsid w:val="00EB2F18"/>
    <w:rsid w:val="00EE03A4"/>
    <w:rsid w:val="00F4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56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CB"/>
  </w:style>
  <w:style w:type="paragraph" w:styleId="Footer">
    <w:name w:val="footer"/>
    <w:basedOn w:val="Normal"/>
    <w:link w:val="FooterChar"/>
    <w:uiPriority w:val="99"/>
    <w:unhideWhenUsed/>
    <w:rsid w:val="00856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CB"/>
  </w:style>
  <w:style w:type="character" w:styleId="Hyperlink">
    <w:name w:val="Hyperlink"/>
    <w:basedOn w:val="DefaultParagraphFont"/>
    <w:uiPriority w:val="99"/>
    <w:unhideWhenUsed/>
    <w:rsid w:val="008902BA"/>
    <w:rPr>
      <w:color w:val="0000FF" w:themeColor="hyperlink"/>
      <w:u w:val="single"/>
    </w:rPr>
  </w:style>
  <w:style w:type="paragraph" w:styleId="BalloonText">
    <w:name w:val="Balloon Text"/>
    <w:basedOn w:val="Normal"/>
    <w:link w:val="BalloonTextChar"/>
    <w:uiPriority w:val="99"/>
    <w:semiHidden/>
    <w:unhideWhenUsed/>
    <w:rsid w:val="00D75983"/>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759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dsj@hawaii.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dsjournal.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ds.hawaii.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4649</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2020-03-26T01:27:00Z</cp:lastPrinted>
  <dcterms:created xsi:type="dcterms:W3CDTF">2020-03-28T09:36:00Z</dcterms:created>
  <dcterms:modified xsi:type="dcterms:W3CDTF">2020-03-29T04:22:00Z</dcterms:modified>
  <cp:category/>
</cp:coreProperties>
</file>